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Gay Men Can Recognise and Treat High-Functioning Depression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the quiet kind of depression many gay men carry can change everything; clinicians and community members in cities like Chicago say recognising the signs , the “grey” feeling behind a packed social life , is the first step toward real, nourishing recovery.</w:t>
      </w:r>
      <w:r/>
    </w:p>
    <w:p>
      <w:r/>
      <w:r>
        <w:t>Essential Takeaways</w:t>
      </w:r>
      <w:r/>
      <w:r/>
    </w:p>
    <w:p>
      <w:pPr>
        <w:pStyle w:val="ListBullet"/>
        <w:spacing w:line="240" w:lineRule="auto"/>
        <w:ind w:left="720"/>
      </w:pPr>
      <w:r/>
      <w:r>
        <w:rPr>
          <w:b/>
        </w:rPr>
        <w:t>High prevalence:</w:t>
      </w:r>
      <w:r>
        <w:t xml:space="preserve"> Gay men are around two to three times more likely to experience depression than heterosexual men, driven by cumulative minority stress and early-life hiding. </w:t>
      </w:r>
      <w:r/>
    </w:p>
    <w:p>
      <w:pPr>
        <w:pStyle w:val="ListBullet"/>
        <w:spacing w:line="240" w:lineRule="auto"/>
        <w:ind w:left="720"/>
      </w:pPr>
      <w:r/>
      <w:r>
        <w:rPr>
          <w:b/>
        </w:rPr>
        <w:t>Hidden presentation:</w:t>
      </w:r>
      <w:r>
        <w:t xml:space="preserve"> Depression often looks like a busy social calendar, emotional numbing, irritability, and a persistent sense of emptiness rather than overt sadness. </w:t>
      </w:r>
      <w:r/>
    </w:p>
    <w:p>
      <w:pPr>
        <w:pStyle w:val="ListBullet"/>
        <w:spacing w:line="240" w:lineRule="auto"/>
        <w:ind w:left="720"/>
      </w:pPr>
      <w:r/>
      <w:r>
        <w:rPr>
          <w:b/>
        </w:rPr>
        <w:t>Common coping traps:</w:t>
      </w:r>
      <w:r>
        <w:t xml:space="preserve"> Alcohol, dating apps, excessive work and hookup culture can act as temporary numbing strategies that prolong the problem. </w:t>
      </w:r>
      <w:r/>
    </w:p>
    <w:p>
      <w:pPr>
        <w:pStyle w:val="ListBullet"/>
        <w:spacing w:line="240" w:lineRule="auto"/>
        <w:ind w:left="720"/>
      </w:pPr>
      <w:r/>
      <w:r>
        <w:rPr>
          <w:b/>
        </w:rPr>
        <w:t>Practical routes to help:</w:t>
      </w:r>
      <w:r>
        <w:t xml:space="preserve"> Naming the issue, therapy that targets underlying grief (for instance, IFS), honest review of numbing behaviours, and considering medication where appropriate. </w:t>
      </w:r>
      <w:r/>
    </w:p>
    <w:p>
      <w:pPr>
        <w:pStyle w:val="ListBullet"/>
        <w:spacing w:line="240" w:lineRule="auto"/>
        <w:ind w:left="720"/>
      </w:pPr>
      <w:r/>
      <w:r>
        <w:rPr>
          <w:b/>
        </w:rPr>
        <w:t>Connection matters:</w:t>
      </w:r>
      <w:r>
        <w:t xml:space="preserve"> One or two relationships that allow real vulnerability can make a dramatic difference , deep connection heals in ways surface-level socialising can’t.</w:t>
      </w:r>
      <w:r/>
      <w:r/>
    </w:p>
    <w:p>
      <w:pPr>
        <w:pStyle w:val="Heading2"/>
      </w:pPr>
      <w:r>
        <w:t>You can feel alone in a crowded bar , and that’s depression too</w:t>
      </w:r>
      <w:r/>
    </w:p>
    <w:p>
      <w:r/>
      <w:r>
        <w:t>Walk into any lively queer neighbourhood and you’ll see smiling faces, glittering nights out and effortless charm; yet some men leave feeling muted, disconnected, or “grey.” That’s a sensory truth clinicians report: depression doesn’t always look like we expect. According to public-health reviews and mental-health coverage, the clinical signs of persistent depressive disorder or dysthymia often present as ongoing low-grade numbness and exhaustion rather than dramatic collapse. Naming that muted feeling gives permission to seek help, and that matters because many men dismiss it as stress or tiredness.</w:t>
      </w:r>
      <w:r/>
    </w:p>
    <w:p>
      <w:pPr>
        <w:pStyle w:val="Heading2"/>
      </w:pPr>
      <w:r>
        <w:t>Why gay men carry more risk , the build-up of small hurts</w:t>
      </w:r>
      <w:r/>
    </w:p>
    <w:p>
      <w:r/>
      <w:r>
        <w:t>Research and public-health analyses point to minority stress as a cumulative burden: years of hiding, microaggressions, family rejection and the need to perform create a steady drain on emotional resources. The habit of “being fine” that forms as a survival strategy in adolescence doesn’t switch off when you move to a welcoming neighbourhood; it becomes a default. That early conditioning , the mask you learned to wear , can conceal grief and diminish the ability to feel genuine joy, which clinicians identify as central to high-functioning depression.</w:t>
      </w:r>
      <w:r/>
    </w:p>
    <w:p>
      <w:pPr>
        <w:pStyle w:val="Heading2"/>
      </w:pPr>
      <w:r>
        <w:t>The culture that soothes can also wound</w:t>
      </w:r>
      <w:r/>
    </w:p>
    <w:p>
      <w:r/>
      <w:r>
        <w:t>Gay communities offer belonging, but they can also include pressures that amplify low mood: strict body standards, social hierarchies in nightlife, and normalised substance use as social lubricant. These dynamics don’t make community bad, but they do create environments where surface-level acceptance replaces deeper intimacy. When your social currency is desirability, confidence and being “on”, it’s easy for vulnerability to be sidelined , and depression to deepen unnoticed.</w:t>
      </w:r>
      <w:r/>
    </w:p>
    <w:p>
      <w:pPr>
        <w:pStyle w:val="Heading2"/>
      </w:pPr>
      <w:r>
        <w:t>How therapy that goes beneath the performance helps</w:t>
      </w:r>
      <w:r/>
    </w:p>
    <w:p>
      <w:r/>
      <w:r>
        <w:t>Therapeutic approaches like Internal Family Systems (IFS) are useful because they map the inner roles that keep someone functioning while the wounded self , the Exile , carries pain. IFS names the Manager (the part that performs and keeps things tidy) and the Firefighter (the part that numbs with sex, booze or work) and offers a route to heal the Exile so those coping parts can rest. Practical therapy work focuses on creating safety, exploring adolescent wounds, and slowly tolerating vulnerability , which often feels terrifying at first but frees up genuine feeling over time.</w:t>
      </w:r>
      <w:r/>
    </w:p>
    <w:p>
      <w:pPr>
        <w:pStyle w:val="Heading2"/>
      </w:pPr>
      <w:r>
        <w:t>Practical steps that actually make a difference</w:t>
      </w:r>
      <w:r/>
    </w:p>
    <w:p>
      <w:r/>
      <w:r>
        <w:t>Start by naming what you’re experiencing , that mild, persistent numbness deserves attention. Be willing to examine numbing habits without shame; they’re coping strategies, not moral failings. Consider a combined approach if needed: therapy, medication when appropriate, and community resources geared to LGBTQ+ mental health. Find one or two people you can practise being less “on” with; even one relationship that allows messy honesty can shift an internal system. And if you’re in a city like Chicago, therapists with experience in gay men’s mental health can offer targeted support that understands the local culture and pressures.</w:t>
      </w:r>
      <w:r/>
    </w:p>
    <w:p>
      <w:pPr>
        <w:pStyle w:val="Heading2"/>
      </w:pPr>
      <w:r>
        <w:t>Where to look for help and what to expect</w:t>
      </w:r>
      <w:r/>
    </w:p>
    <w:p>
      <w:r/>
      <w:r>
        <w:t>When you reach out to a depression therapist, expect to talk about patterns: what keeps you performing, where grief lives, and how your coping strategies feel in the body. A good clinician will explain options , psychotherapy, psychiatric consultation for medication, or both , and help you build a plan you actually want to follow. Community groups, peer-support meet-ups that go beyond bars, and queer-affirming practices are practical complements to therapy, offering safer spaces to practise vulnerability.</w:t>
      </w:r>
      <w:r/>
    </w:p>
    <w:p>
      <w:r/>
      <w:r>
        <w:t>It's a small change that can make every night out feel more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https://www.mychicagotherapist.com/depression-gay-men-boystown/</w:t>
        </w:r>
      </w:hyperlink>
      <w:r>
        <w:t xml:space="preserve"> - Please view link - unable to able to access data</w:t>
      </w:r>
      <w:r/>
    </w:p>
    <w:p>
      <w:pPr>
        <w:pStyle w:val="ListNumber"/>
        <w:spacing w:line="240" w:lineRule="auto"/>
        <w:ind w:left="720"/>
      </w:pPr>
      <w:r/>
      <w:hyperlink r:id="rId10">
        <w:r>
          <w:rPr>
            <w:color w:val="0000EE"/>
            <w:u w:val="single"/>
          </w:rPr>
          <w:t>https://www.healthline.com/health/depression/gay</w:t>
        </w:r>
      </w:hyperlink>
      <w:r>
        <w:t xml:space="preserve"> - This article discusses the higher prevalence of depression among LGBTQIA+ individuals compared to their heterosexual counterparts. It highlights that LGBTQIA+ youth are more likely to experience depression and anxiety, with contributing factors such as discrimination, stigma, and victimization. The piece also notes that depression is one of the most common mental health conditions in the United States, affecting an estimated 17.3 million adults and 3.2 million adolescents. The article emphasizes the importance of seeking support and provides resources for those affected.</w:t>
      </w:r>
      <w:r/>
    </w:p>
    <w:p>
      <w:pPr>
        <w:pStyle w:val="ListNumber"/>
        <w:spacing w:line="240" w:lineRule="auto"/>
        <w:ind w:left="720"/>
      </w:pPr>
      <w:r/>
      <w:hyperlink r:id="rId13">
        <w:r>
          <w:rPr>
            <w:color w:val="0000EE"/>
            <w:u w:val="single"/>
          </w:rPr>
          <w:t>https://www.mdpi.com/2227-9032/13/3/216</w:t>
        </w:r>
      </w:hyperlink>
      <w:r>
        <w:t xml:space="preserve"> - This study examines depressive symptoms among older gay men, revealing that they experience higher levels of depression and anxiety disorders compared to heterosexual men. The research indicates that gay men are 3.57 times more likely to experience depressive disorders and 5.09 times more likely to experience panic disorders. Additionally, one in six gay men has attempted suicide at some point in their life. The study underscores the need for targeted mental health support for older gay men.</w:t>
      </w:r>
      <w:r/>
    </w:p>
    <w:p>
      <w:pPr>
        <w:pStyle w:val="ListNumber"/>
        <w:spacing w:line="240" w:lineRule="auto"/>
        <w:ind w:left="720"/>
      </w:pPr>
      <w:r/>
      <w:hyperlink r:id="rId12">
        <w:r>
          <w:rPr>
            <w:color w:val="0000EE"/>
            <w:u w:val="single"/>
          </w:rPr>
          <w:t>https://pubmed.ncbi.nlm.nih.gov/14754777/</w:t>
        </w:r>
      </w:hyperlink>
      <w:r>
        <w:t xml:space="preserve"> - This research estimates the prevalence of depression among U.S. men who have sex with men (MSM). The study found that 17.2% of MSM reported experiencing depression in the past week, a rate higher than that of adult U.S. men in general. Factors associated with depression included lack of a domestic partner, not identifying as gay or homosexual, experiencing multiple episodes of antigay violence, and high levels of community alienation. The study highlights the need for mental health interventions tailored to MSM.</w:t>
      </w:r>
      <w:r/>
    </w:p>
    <w:p>
      <w:pPr>
        <w:pStyle w:val="ListNumber"/>
        <w:spacing w:line="240" w:lineRule="auto"/>
        <w:ind w:left="720"/>
      </w:pPr>
      <w:r/>
      <w:hyperlink r:id="rId14">
        <w:r>
          <w:rPr>
            <w:color w:val="0000EE"/>
            <w:u w:val="single"/>
          </w:rPr>
          <w:t>https://www.cbs.nl/en-gb/news/2025/42/mental-health-challenges-more-frequent-among-lgb-people</w:t>
        </w:r>
      </w:hyperlink>
      <w:r>
        <w:t xml:space="preserve"> - This report from Statistics Netherlands (CBS) reveals that lesbian, gay, and bisexual (LGB) adults experienced worse mental health than heterosexual adults in 2023 and 2024. The findings indicate that 61% of LGB individuals aged 18 or older experienced anxiety or depression, compared to 42% of heterosexual individuals. Additionally, 33% of LGB individuals reported sleep problems, and 24% sought help from mental health professionals, compared to 11% among heterosexual individuals. The report underscores the heightened mental health challenges faced by the LGB community.</w:t>
      </w:r>
      <w:r/>
    </w:p>
    <w:p>
      <w:pPr>
        <w:pStyle w:val="ListNumber"/>
        <w:spacing w:line="240" w:lineRule="auto"/>
        <w:ind w:left="720"/>
      </w:pPr>
      <w:r/>
      <w:hyperlink r:id="rId11">
        <w:r>
          <w:rPr>
            <w:color w:val="0000EE"/>
            <w:u w:val="single"/>
          </w:rPr>
          <w:t>https://pmc.ncbi.nlm.nih.gov/articles/PMC5675322/</w:t>
        </w:r>
      </w:hyperlink>
      <w:r>
        <w:t xml:space="preserve"> - This article discusses depression and suicidality in gay men, highlighting that depression is often expressed through symptoms such as anxiety, irritability, anger, and substance overuse. It notes that these manifestations may differ from traditional expressions of depression, making it challenging to identify. The piece emphasizes the importance of healthcare providers recognizing these symptoms to offer appropriate support and treatment. It also discusses the implications for healthcare providers in addressing the unique mental health needs of gay men.</w:t>
      </w:r>
      <w:r/>
    </w:p>
    <w:p>
      <w:pPr>
        <w:pStyle w:val="ListNumber"/>
        <w:spacing w:line="240" w:lineRule="auto"/>
        <w:ind w:left="720"/>
      </w:pPr>
      <w:r/>
      <w:hyperlink r:id="rId15">
        <w:r>
          <w:rPr>
            <w:color w:val="0000EE"/>
            <w:u w:val="single"/>
          </w:rPr>
          <w:t>https://therapist.com/disorders/depression/high-functioning-depression/</w:t>
        </w:r>
      </w:hyperlink>
      <w:r>
        <w:t xml:space="preserve"> - This article defines high-functioning depression, also known as persistent depressive disorder or dysthymia, as a condition where individuals experience depressive symptoms while largely maintaining their daily responsibilities and outward appearance. It explains that people with high-functioning depression may appear happy on the outside while struggling internally. The piece discusses the symptoms, causes, and treatments for high-functioning depression, emphasizing the importance of recognizing and addressing this condition to improve mental health and quality of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chicagotherapist.com/depression-gay-men-boystown/" TargetMode="External"/><Relationship Id="rId10" Type="http://schemas.openxmlformats.org/officeDocument/2006/relationships/hyperlink" Target="https://www.healthline.com/health/depression/gay" TargetMode="External"/><Relationship Id="rId11" Type="http://schemas.openxmlformats.org/officeDocument/2006/relationships/hyperlink" Target="https://pmc.ncbi.nlm.nih.gov/articles/PMC5675322/" TargetMode="External"/><Relationship Id="rId12" Type="http://schemas.openxmlformats.org/officeDocument/2006/relationships/hyperlink" Target="https://pubmed.ncbi.nlm.nih.gov/14754777/" TargetMode="External"/><Relationship Id="rId13" Type="http://schemas.openxmlformats.org/officeDocument/2006/relationships/hyperlink" Target="https://www.mdpi.com/2227-9032/13/3/216" TargetMode="External"/><Relationship Id="rId14" Type="http://schemas.openxmlformats.org/officeDocument/2006/relationships/hyperlink" Target="https://www.cbs.nl/en-gb/news/2025/42/mental-health-challenges-more-frequent-among-lgb-people" TargetMode="External"/><Relationship Id="rId15" Type="http://schemas.openxmlformats.org/officeDocument/2006/relationships/hyperlink" Target="https://therapist.com/disorders/depression/high-functioning-depre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