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DC Is Putting LGBTQ History Front And Centre For America 250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heads as Washington, D.C., leans into queer history for America 250, putting figures like von Steuben and Sylvia Drake on display and reminding visitors that LGBTQ stories helped shape the nation. From statues in Lafayette Park to museum labels, the move matters for visibility, education and pride.</w:t>
      </w:r>
      <w:r/>
    </w:p>
    <w:p>
      <w:r/>
      <w:r>
        <w:t>Essential Takeaways</w:t>
      </w:r>
      <w:r/>
      <w:r/>
    </w:p>
    <w:p>
      <w:pPr>
        <w:pStyle w:val="ListBullet"/>
        <w:spacing w:line="240" w:lineRule="auto"/>
        <w:ind w:left="720"/>
      </w:pPr>
      <w:r/>
      <w:r>
        <w:rPr>
          <w:b/>
        </w:rPr>
        <w:t>Visible icons:</w:t>
      </w:r>
      <w:r>
        <w:t xml:space="preserve"> Baron Friedrich von Steuben and other early figures are being foregrounded in D.C. displays, making queer history tangible. </w:t>
      </w:r>
      <w:r/>
    </w:p>
    <w:p>
      <w:pPr>
        <w:pStyle w:val="ListBullet"/>
        <w:spacing w:line="240" w:lineRule="auto"/>
        <w:ind w:left="720"/>
      </w:pPr>
      <w:r/>
      <w:r>
        <w:rPr>
          <w:b/>
        </w:rPr>
        <w:t>Everyday clues:</w:t>
      </w:r>
      <w:r>
        <w:t xml:space="preserve"> Romantic friendships, cross-dressing soldiers and adopted-household arrangements show varied 18th-century queer lives. </w:t>
      </w:r>
      <w:r/>
    </w:p>
    <w:p>
      <w:pPr>
        <w:pStyle w:val="ListBullet"/>
        <w:spacing w:line="240" w:lineRule="auto"/>
        <w:ind w:left="720"/>
      </w:pPr>
      <w:r/>
      <w:r>
        <w:rPr>
          <w:b/>
        </w:rPr>
        <w:t>Uneven records:</w:t>
      </w:r>
      <w:r>
        <w:t xml:space="preserve"> Enslaved and marginalised people’s queer histories are often missing from archives, so gaps persist. </w:t>
      </w:r>
      <w:r/>
    </w:p>
    <w:p>
      <w:pPr>
        <w:pStyle w:val="ListBullet"/>
        <w:spacing w:line="240" w:lineRule="auto"/>
        <w:ind w:left="720"/>
      </w:pPr>
      <w:r/>
      <w:r>
        <w:rPr>
          <w:b/>
        </w:rPr>
        <w:t>Practical impact:</w:t>
      </w:r>
      <w:r>
        <w:t xml:space="preserve"> Teaching this history helps LGBTQ youth see themselves in national stories and can influence careers like military service. </w:t>
      </w:r>
      <w:r/>
      <w:r/>
    </w:p>
    <w:p>
      <w:pPr>
        <w:pStyle w:val="Heading2"/>
      </w:pPr>
      <w:r>
        <w:t>Why DC is treating queer history as part of the national story</w:t>
      </w:r>
      <w:r/>
    </w:p>
    <w:p>
      <w:r/>
      <w:r>
        <w:t>Walk through Lafayette Park and you’ll pass a statue of Baron Friedrich von Steuben with a plaque that frames him as a Revolutionary War hero, not simply a footnote. That small, public reminder is part of a wider effort in the capital to weave queer lives into the America 250 narrative. Museums, walking tours and special programming are nudging visitors to see queerness not as modern disruption but as a thread in the republic’s tapestry.</w:t>
      </w:r>
      <w:r/>
    </w:p>
    <w:p>
      <w:r/>
      <w:r>
        <w:t>Organisers say the timing matters. With bicentennial-style attention on founding moments, curators and activists are pushing to correct decades of omission. The approach is practical: add context to existing monuments, commission temporary exhibitions and encourage schools to use primary sources to discuss sexuality and gender in the 18th century. It’s an attempt to make history feel less remote and more useful to kids and adults alike.</w:t>
      </w:r>
      <w:r/>
    </w:p>
    <w:p>
      <w:pPr>
        <w:pStyle w:val="Heading2"/>
      </w:pPr>
      <w:r>
        <w:t>Who were the figures being rediscovered, and why they matter</w:t>
      </w:r>
      <w:r/>
    </w:p>
    <w:p>
      <w:r/>
      <w:r>
        <w:t>Von Steuben gets the headlines because his training of Continental troops changed the course of the war, and because letters and adoption records hint at intimate male bonds. But he’s one among many: Deborah Sampson and Anna Maria Lane dressed as men to fight, Sylvia Drake and Charity Bryant lived openly as a married couple in a New England town, and Thomas(ine) Hall’s life forced communities to confront gender fluidity.</w:t>
      </w:r>
      <w:r/>
    </w:p>
    <w:p>
      <w:r/>
      <w:r>
        <w:t>Historians stress that the documents we have , letters, court papers, military rolls , shape who we recognise today. That’s why some groups get more attention than others: well-documented lives leave more traces. The takeaway is simple and a bit moving , these were people making choices in the spaces available to them, sometimes daring, sometimes quiet, always human.</w:t>
      </w:r>
      <w:r/>
    </w:p>
    <w:p>
      <w:pPr>
        <w:pStyle w:val="Heading2"/>
      </w:pPr>
      <w:r>
        <w:t>What “romantic friendships” tell us about 18th-century intimacy</w:t>
      </w:r>
      <w:r/>
    </w:p>
    <w:p>
      <w:r/>
      <w:r>
        <w:t>You might be surprised to learn that men sharing beds or writing ardent letters to one another was often socially acceptable in the 18th and early 19th centuries. Historians call some of these ties “romantic friendships.” They were intense, affectionate and sometimes sexual, yet they weren’t always read as queer at the time.</w:t>
      </w:r>
      <w:r/>
    </w:p>
    <w:p>
      <w:r/>
      <w:r>
        <w:t>Curators use the phrase to explain how modern labels don’t map neatly onto the past. The real lesson is empathy: if you read a passionate letter from one man to another, remember it could mean a range of things, from lifelong devotion to a relationship that later shifted as marriages and duties intervened. For educators, the tip is to present evidence and let students wrestle with ambiguity rather than shoehorn feelings into today’s categories.</w:t>
      </w:r>
      <w:r/>
    </w:p>
    <w:p>
      <w:pPr>
        <w:pStyle w:val="Heading2"/>
      </w:pPr>
      <w:r>
        <w:t>The gaps: race, slavery and the silences in the archive</w:t>
      </w:r>
      <w:r/>
    </w:p>
    <w:p>
      <w:r/>
      <w:r>
        <w:t>One persistent frustration for historians is how little survives about queer lives among enslaved and working-class people. As curators at several institutions note, the voices of African Americans, servants and others were rarely preserved in the same way as literate white men. That leaves museums with an incomplete picture and forces scholars to read between the lines.</w:t>
      </w:r>
      <w:r/>
    </w:p>
    <w:p>
      <w:r/>
      <w:r>
        <w:t>The response has been twofold: amplify the documents that do exist, however fragmentary, and use interpretive panels to explain what’s missing and why. That honesty helps visitors see history as contested and constructed, not as a single tidy narrative. It’s also a reminder that honouring queer history means doing the harder work of seeking out marginalised stories.</w:t>
      </w:r>
      <w:r/>
    </w:p>
    <w:p>
      <w:pPr>
        <w:pStyle w:val="Heading2"/>
      </w:pPr>
      <w:r>
        <w:t>How this matters to young LGBTQ people today</w:t>
      </w:r>
      <w:r/>
    </w:p>
    <w:p>
      <w:r/>
      <w:r>
        <w:t>Mark Segal and other longtime activists argue there’s a real-life payoff to teaching queer history: young people who can point to historical role models are likelier to feel they belong and to imagine a full life, including careers in public service or the military. Seeing figures who were sardonic, brave or successful centuries ago normalises the idea that LGBTQ people have always been part of national life.</w:t>
      </w:r>
      <w:r/>
    </w:p>
    <w:p>
      <w:r/>
      <w:r>
        <w:t>Practical steps for parents and teachers include visiting local exhibits, assigning primary-source projects and talking about the limitations of labels. The basic idea is optimistic: when history shows you’ve always had a place, it’s easier to picture where you’ll go next.</w:t>
      </w:r>
      <w:r/>
    </w:p>
    <w:p>
      <w:r/>
      <w:r>
        <w:t>It's a small change that can make every story feel a little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https://www.washingtonblade.com/2026/06/18/america-250-lgbtq-equality-dc-forefront/?utm_source=rss&amp;utm_medium=rss&amp;utm_campaign=america-250-lgbtq-equality-dc-forefront</w:t>
        </w:r>
      </w:hyperlink>
      <w:r>
        <w:t xml:space="preserve"> - Please view link - unable to able to access data</w:t>
      </w:r>
      <w:r/>
    </w:p>
    <w:p>
      <w:pPr>
        <w:pStyle w:val="ListNumber"/>
        <w:spacing w:line="240" w:lineRule="auto"/>
        <w:ind w:left="720"/>
      </w:pPr>
      <w:r/>
      <w:hyperlink r:id="rId10">
        <w:r>
          <w:rPr>
            <w:color w:val="0000EE"/>
            <w:u w:val="single"/>
          </w:rPr>
          <w:t>https://www.history.com/news/openly-gay-revolutionary-war-hero-friedrich-von-steuben/</w:t>
        </w:r>
      </w:hyperlink>
      <w:r>
        <w:t xml:space="preserve"> - This article discusses Baron Friedrich von Steuben, a Prussian military officer who played a pivotal role in training the Continental Army during the American Revolutionary War. It highlights his contributions to transforming the army into a disciplined force and explores the historical context of his sexuality, noting that he was likely homosexual and served openly in the military at a time when same-sex relations were criminalized. The piece also touches upon his personal relationships and the societal attitudes of the era.</w:t>
      </w:r>
      <w:r/>
    </w:p>
    <w:p>
      <w:pPr>
        <w:pStyle w:val="ListNumber"/>
        <w:spacing w:line="240" w:lineRule="auto"/>
        <w:ind w:left="720"/>
      </w:pPr>
      <w:r/>
      <w:hyperlink r:id="rId11">
        <w:r>
          <w:rPr>
            <w:color w:val="0000EE"/>
            <w:u w:val="single"/>
          </w:rPr>
          <w:t>https://www.washingtonpost.com/history/2025/06/19/world-pride-revolutionary-war-gay-general-von-steuben//</w:t>
        </w:r>
      </w:hyperlink>
      <w:r>
        <w:t xml:space="preserve"> - This article examines the life of Baron Friedrich Wilhelm von Steuben, a key figure in the Continental Army during the Revolutionary War. It delves into his military achievements, including his role in training troops and his relationship with General George Washington. The piece also explores the question of whether von Steuben was America's first openly gay general, considering the historical context and the significance of his contributions to the nation's independence.</w:t>
      </w:r>
      <w:r/>
    </w:p>
    <w:p>
      <w:pPr>
        <w:pStyle w:val="ListNumber"/>
        <w:spacing w:line="240" w:lineRule="auto"/>
        <w:ind w:left="720"/>
      </w:pPr>
      <w:r/>
      <w:hyperlink r:id="rId14">
        <w:r>
          <w:rPr>
            <w:color w:val="0000EE"/>
            <w:u w:val="single"/>
          </w:rPr>
          <w:t>https://www.lgbtqnation.com/2025/11/a-gay-immigrant-led-the-country-to-victory-in-the-american-revolution/</w:t>
        </w:r>
      </w:hyperlink>
      <w:r>
        <w:t xml:space="preserve"> - This article focuses on Baron Friedrich Wilhelm von Steuben, a Prussian military officer who joined the Continental Army during the American Revolutionary War. It highlights his significant impact on transforming the army into a cohesive and effective fighting force. The piece also touches upon his background as a gay immigrant and the challenges he faced during that period, providing insight into his personal life and the broader context of LGBTQ individuals in history.</w:t>
      </w:r>
      <w:r/>
    </w:p>
    <w:p>
      <w:pPr>
        <w:pStyle w:val="ListNumber"/>
        <w:spacing w:line="240" w:lineRule="auto"/>
        <w:ind w:left="720"/>
      </w:pPr>
      <w:r/>
      <w:hyperlink r:id="rId13">
        <w:r>
          <w:rPr>
            <w:color w:val="0000EE"/>
            <w:u w:val="single"/>
          </w:rPr>
          <w:t>https://www.warhistoryonline.com/u-s-revolutionary-war/friedrich-von-steuben.html</w:t>
        </w:r>
      </w:hyperlink>
      <w:r>
        <w:t xml:space="preserve"> - This article provides an overview of Baron Friedrich von Steuben's life and his role in the American Revolutionary War. It discusses his military background, his contributions to training the Continental Army, and his personal relationships. The piece also addresses the historical context of von Steuben's sexuality, noting that he was openly gay and examining how his identity intersected with his military service and the societal norms of the 18th century.</w:t>
      </w:r>
      <w:r/>
    </w:p>
    <w:p>
      <w:pPr>
        <w:pStyle w:val="ListNumber"/>
        <w:spacing w:line="240" w:lineRule="auto"/>
        <w:ind w:left="720"/>
      </w:pPr>
      <w:r/>
      <w:hyperlink r:id="rId12">
        <w:r>
          <w:rPr>
            <w:color w:val="0000EE"/>
            <w:u w:val="single"/>
          </w:rPr>
          <w:t>https://www.ebar.com/story/164607/Arts%20%26%20Culture/Theater/Political%20Notes%3A%20Gay%20US%20Revolutionary%20War%20figure%20von%20Steuben%20is%20having%20a%20moment</w:t>
        </w:r>
      </w:hyperlink>
      <w:r>
        <w:t xml:space="preserve"> - This article discusses the renewed interest in Baron Friedrich Wilhelm von Steuben, a gay figure from the American Revolutionary War, in the context of the upcoming 250th anniversary of the Declaration of Independence. It highlights recent cultural representations, including theater productions and exhibitions, that focus on von Steuben's life and contributions. The piece also reflects on the historical significance of his identity and the ongoing efforts to acknowledge and celebrate LGBTQ figures in American history.</w:t>
      </w:r>
      <w:r/>
    </w:p>
    <w:p>
      <w:pPr>
        <w:pStyle w:val="ListNumber"/>
        <w:spacing w:line="240" w:lineRule="auto"/>
        <w:ind w:left="720"/>
      </w:pPr>
      <w:r/>
      <w:hyperlink r:id="rId15">
        <w:r>
          <w:rPr>
            <w:color w:val="0000EE"/>
            <w:u w:val="single"/>
          </w:rPr>
          <w:t>https://www.youtube.com/watch?v=oohrWFcFIvc</w:t>
        </w:r>
      </w:hyperlink>
      <w:r>
        <w:t xml:space="preserve"> - This short video provides an overview of Baron Friedrich von Steuben, highlighting his role as an openly gay general during the American Revolutionary War. It discusses his contributions to the Continental Army and his significance in LGBTQ history, offering a concise and engaging summary of his life and impact.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8/america-250-lgbtq-equality-dc-forefront/?utm_source=rss&amp;utm_medium=rss&amp;utm_campaign=america-250-lgbtq-equality-dc-forefront" TargetMode="External"/><Relationship Id="rId10" Type="http://schemas.openxmlformats.org/officeDocument/2006/relationships/hyperlink" Target="https://www.history.com/news/openly-gay-revolutionary-war-hero-friedrich-von-steuben/" TargetMode="External"/><Relationship Id="rId11" Type="http://schemas.openxmlformats.org/officeDocument/2006/relationships/hyperlink" Target="https://www.washingtonpost.com/history/2025/06/19/world-pride-revolutionary-war-gay-general-von-steuben//" TargetMode="External"/><Relationship Id="rId12" Type="http://schemas.openxmlformats.org/officeDocument/2006/relationships/hyperlink" Target="https://www.ebar.com/story/164607/Arts%20%26%20Culture/Theater/Political%20Notes%3A%20Gay%20US%20Revolutionary%20War%20figure%20von%20Steuben%20is%20having%20a%20moment" TargetMode="External"/><Relationship Id="rId13" Type="http://schemas.openxmlformats.org/officeDocument/2006/relationships/hyperlink" Target="https://www.warhistoryonline.com/u-s-revolutionary-war/friedrich-von-steuben.html" TargetMode="External"/><Relationship Id="rId14" Type="http://schemas.openxmlformats.org/officeDocument/2006/relationships/hyperlink" Target="https://www.lgbtqnation.com/2025/11/a-gay-immigrant-led-the-country-to-victory-in-the-american-revolution/" TargetMode="External"/><Relationship Id="rId15" Type="http://schemas.openxmlformats.org/officeDocument/2006/relationships/hyperlink" Target="https://www.youtube.com/watch?v=oohrWFcFIv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