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Takeaways from the Netherlands’ Ban on Conversion Therapy — What It Means for LGBTQ+ Rights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rights and dignity are celebrating: the Dutch Senate has approved a landmark law that criminalises conversion therapy, a move affecting survivors, faith communities and therapists and marking the Netherlands as one of Europe’s leading countries to outlaw the practice. Here’s what to know, why it matters, and how this fits into a wider European push.</w:t>
      </w:r>
      <w:r/>
    </w:p>
    <w:p>
      <w:r/>
      <w:r>
        <w:t>Essential Takeaways</w:t>
      </w:r>
      <w:r/>
      <w:r/>
    </w:p>
    <w:p>
      <w:pPr>
        <w:pStyle w:val="ListBullet"/>
        <w:spacing w:line="240" w:lineRule="auto"/>
        <w:ind w:left="720"/>
      </w:pPr>
      <w:r/>
      <w:r>
        <w:rPr>
          <w:b/>
        </w:rPr>
        <w:t>New law:</w:t>
      </w:r>
      <w:r>
        <w:t xml:space="preserve"> The Dutch Senate approved legislation criminalising attempts to change or suppress sexual orientation or gender identity, closing previous legal gaps.</w:t>
      </w:r>
      <w:r/>
    </w:p>
    <w:p>
      <w:pPr>
        <w:pStyle w:val="ListBullet"/>
        <w:spacing w:line="240" w:lineRule="auto"/>
        <w:ind w:left="720"/>
      </w:pPr>
      <w:r/>
      <w:r>
        <w:rPr>
          <w:b/>
        </w:rPr>
        <w:t>Penalties:</w:t>
      </w:r>
      <w:r>
        <w:t xml:space="preserve"> Individuals convicted under the bill could face up to two years in prison and fines up to €25,000, signalling a tougher approach than before.</w:t>
      </w:r>
      <w:r/>
    </w:p>
    <w:p>
      <w:pPr>
        <w:pStyle w:val="ListBullet"/>
        <w:spacing w:line="240" w:lineRule="auto"/>
        <w:ind w:left="720"/>
      </w:pPr>
      <w:r/>
      <w:r>
        <w:rPr>
          <w:b/>
        </w:rPr>
        <w:t>Scope:</w:t>
      </w:r>
      <w:r>
        <w:t xml:space="preserve"> The ban targets not only physical interventions but also psychological pressure, pseudo‑therapy, prayer healing and exorcisms when used coercively.</w:t>
      </w:r>
      <w:r/>
    </w:p>
    <w:p>
      <w:pPr>
        <w:pStyle w:val="ListBullet"/>
        <w:spacing w:line="240" w:lineRule="auto"/>
        <w:ind w:left="720"/>
      </w:pPr>
      <w:r/>
      <w:r>
        <w:rPr>
          <w:b/>
        </w:rPr>
        <w:t>Momentum:</w:t>
      </w:r>
      <w:r>
        <w:t xml:space="preserve"> The Netherlands joins several European countries with comprehensive bans, reflecting wider institutional pressure from Brussels and activist groups.</w:t>
      </w:r>
      <w:r/>
    </w:p>
    <w:p>
      <w:pPr>
        <w:pStyle w:val="ListBullet"/>
        <w:spacing w:line="240" w:lineRule="auto"/>
        <w:ind w:left="720"/>
      </w:pPr>
      <w:r/>
      <w:r>
        <w:rPr>
          <w:b/>
        </w:rPr>
        <w:t>Survivor focus:</w:t>
      </w:r>
      <w:r>
        <w:t xml:space="preserve"> LGBTQ+ organisations say the law recognises victims’ experiences and offers clearer legal protection and recourse.</w:t>
      </w:r>
      <w:r/>
      <w:r/>
    </w:p>
    <w:p>
      <w:pPr>
        <w:pStyle w:val="Heading2"/>
      </w:pPr>
      <w:r>
        <w:t>Why this vote matters now: a concrete shift from gaps to protection</w:t>
      </w:r>
      <w:r/>
    </w:p>
    <w:p>
      <w:r/>
      <w:r>
        <w:t>This isn’t merely symbolic , it addresses the kinds of coercion that have previously slipped through legal cracks with a quieter, more insidious feel. Supporters and campaigners argued that while the Netherlands already banned shock therapy and medication-based methods, emotional and spiritual coercion still left survivors vulnerable. By making those practices explicitly illegal, lawmakers aim to protect people in an array of settings: family homes, religious groups, or so-called counselling sessions.</w:t>
      </w:r>
      <w:r/>
    </w:p>
    <w:p>
      <w:pPr>
        <w:pStyle w:val="Heading2"/>
      </w:pPr>
      <w:r>
        <w:t>What the law covers , more than shock therapy</w:t>
      </w:r>
      <w:r/>
    </w:p>
    <w:p>
      <w:r/>
      <w:r>
        <w:t>Senators highlighted examples like prolonged psychological pressure, pseudo‑therapeutic counselling and prayer-based “healing” sessions that can amount to conversion attempts. That broader definition matters because many survivors describe long, damaging campaigns of persuasion rather than single dramatic interventions. Under the law, someone using their authority , a parent, religious leader, or therapist , to coerce change could be prosecuted.</w:t>
      </w:r>
      <w:r/>
    </w:p>
    <w:p>
      <w:pPr>
        <w:pStyle w:val="Heading2"/>
      </w:pPr>
      <w:r>
        <w:t>Penalties and enforcement: will the punishments stick?</w:t>
      </w:r>
      <w:r/>
    </w:p>
    <w:p>
      <w:r/>
      <w:r>
        <w:t>The bill sets penalties up to two years’ imprisonment and fines up to €25,000. That sends a clear message to practitioners, but enforcement will be the next test. Prosecutors and police will need training to recognise coercive practices that aren’t physical. Expect human rights groups and legal clinics to play a role in bringing cases and supporting victims through the process.</w:t>
      </w:r>
      <w:r/>
    </w:p>
    <w:p>
      <w:pPr>
        <w:pStyle w:val="Heading2"/>
      </w:pPr>
      <w:r>
        <w:t>How the Netherlands fits into Europe’s trend</w:t>
      </w:r>
      <w:r/>
    </w:p>
    <w:p>
      <w:r/>
      <w:r>
        <w:t>The Netherlands now joins a growing list of countries , including Belgium, France, Malta, Norway, Portugal and Spain , that have moved to outlaw conversion therapy. The European Parliament voted to call for a continent‑wide ban, and the European Commission has encouraged member states to act. That wider momentum helps create common standards and makes cross‑border referrals and victim support simpler in practice.</w:t>
      </w:r>
      <w:r/>
    </w:p>
    <w:p>
      <w:pPr>
        <w:pStyle w:val="Heading2"/>
      </w:pPr>
      <w:r>
        <w:t>Practical note for families, faith groups and practitioners</w:t>
      </w:r>
      <w:r/>
    </w:p>
    <w:p>
      <w:r/>
      <w:r>
        <w:t>If you’re a parent, religious leader or therapist in the Netherlands, this is a cue to review practices and language. Counselling that respects consent and identity is lawful and needed; any approach framed as “fixing” or coercing will now carry legal risk. For survivors, the law offers clearer avenues for reporting and legal redress, and for allies, it clarifies where to signpost help.</w:t>
      </w:r>
      <w:r/>
    </w:p>
    <w:p>
      <w:r/>
      <w:r>
        <w:t>It's a small legal change with outsized human meaning , a clearer recognition that identity can't and shouldn't be coerced.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[6]</w:t>
        </w:r>
      </w:hyperlink>
      <w:r>
        <w:t xml:space="preserve">- Paragraph 3: </w:t>
      </w:r>
      <w:hyperlink r:id="rId9">
        <w:r>
          <w:rPr>
            <w:color w:val="0000EE"/>
            <w:u w:val="single"/>
          </w:rPr>
          <w:t>[1]</w:t>
        </w:r>
      </w:hyperlink>
      <w:r>
        <w:t xml:space="preserve">, </w:t>
      </w:r>
      <w:hyperlink r:id="rId12">
        <w:r>
          <w:rPr>
            <w:color w:val="0000EE"/>
            <w:u w:val="single"/>
          </w:rPr>
          <w:t>[3]</w:t>
        </w:r>
      </w:hyperlink>
      <w:r>
        <w:t xml:space="preserve">- Paragraph 4: </w:t>
      </w:r>
      <w:hyperlink r:id="rId14">
        <w:r>
          <w:rPr>
            <w:color w:val="0000EE"/>
            <w:u w:val="single"/>
          </w:rPr>
          <w:t>[5]</w:t>
        </w:r>
      </w:hyperlink>
      <w:r>
        <w:t xml:space="preserve">, </w:t>
      </w:r>
      <w:hyperlink r:id="rId15">
        <w:r>
          <w:rPr>
            <w:color w:val="0000EE"/>
            <w:u w:val="single"/>
          </w:rPr>
          <w:t>[7]</w:t>
        </w:r>
      </w:hyperlink>
      <w:r>
        <w:t xml:space="preserve">- Paragraph 5: </w:t>
      </w:r>
      <w:hyperlink r:id="rId9">
        <w:r>
          <w:rPr>
            <w:color w:val="0000EE"/>
            <w:u w:val="single"/>
          </w:rPr>
          <w:t>[1]</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https://gcn.ie/netherlands-approves-ban-conversion-therapy/</w:t>
        </w:r>
      </w:hyperlink>
      <w:r>
        <w:t xml:space="preserve"> - Please view link - unable to able to access data</w:t>
      </w:r>
      <w:r/>
    </w:p>
    <w:p>
      <w:pPr>
        <w:pStyle w:val="ListNumber"/>
        <w:spacing w:line="240" w:lineRule="auto"/>
        <w:ind w:left="720"/>
      </w:pPr>
      <w:r/>
      <w:hyperlink r:id="rId10">
        <w:r>
          <w:rPr>
            <w:color w:val="0000EE"/>
            <w:u w:val="single"/>
          </w:rPr>
          <w:t>https://www.mambaonline.com/2026/06/17/netherlands-bans-lgbtq-conversion-therapy-in-historic-rights-victory/</w:t>
        </w:r>
      </w:hyperlink>
      <w:r>
        <w:t xml:space="preserve"> - The Netherlands has voted to ban so-called conversion therapy, making it illegal to subject children and vulnerable adults to practices that claim to change their sexual orientation or gender identity. The Dutch Senate approved the legislation with 57 votes in favour and 15 against, following years of campaigning by survivors, activists, and organisations such as COC Netherlands. The new law prohibits conversion practices aimed at changing or suppressing a person’s sexual orientation or gender identity, with those found guilty facing up to two years in prison. (</w:t>
      </w:r>
      <w:hyperlink r:id="rId16">
        <w:r>
          <w:rPr>
            <w:color w:val="0000EE"/>
            <w:u w:val="single"/>
          </w:rPr>
          <w:t>mambaonline.com</w:t>
        </w:r>
      </w:hyperlink>
      <w:r>
        <w:t>)</w:t>
      </w:r>
      <w:r/>
    </w:p>
    <w:p>
      <w:pPr>
        <w:pStyle w:val="ListNumber"/>
        <w:spacing w:line="240" w:lineRule="auto"/>
        <w:ind w:left="720"/>
      </w:pPr>
      <w:r/>
      <w:hyperlink r:id="rId12">
        <w:r>
          <w:rPr>
            <w:color w:val="0000EE"/>
            <w:u w:val="single"/>
          </w:rPr>
          <w:t>https://nltimes.nl/2026/06/03/majority-dutch-senate-supports-ban-gay-conversion-therapy</w:t>
        </w:r>
      </w:hyperlink>
      <w:r>
        <w:t xml:space="preserve"> - The Dutch Senate has shown majority support for a bill to ban gay conversion therapy, with a final vote scheduled for June 9. The bill, introduced by parties including D66 and VVD, would make it a criminal offence to subject gay or transgender individuals to treatments intended to change or suppress their sexual orientation or gender identity, with penalties of up to two years in prison. (</w:t>
      </w:r>
      <w:hyperlink r:id="rId17">
        <w:r>
          <w:rPr>
            <w:color w:val="0000EE"/>
            <w:u w:val="single"/>
          </w:rPr>
          <w:t>nltimes.nl</w:t>
        </w:r>
      </w:hyperlink>
      <w:r>
        <w:t>)</w:t>
      </w:r>
      <w:r/>
    </w:p>
    <w:p>
      <w:pPr>
        <w:pStyle w:val="ListNumber"/>
        <w:spacing w:line="240" w:lineRule="auto"/>
        <w:ind w:left="720"/>
      </w:pPr>
      <w:r/>
      <w:hyperlink r:id="rId11">
        <w:r>
          <w:rPr>
            <w:color w:val="0000EE"/>
            <w:u w:val="single"/>
          </w:rPr>
          <w:t>https://www.dutchnews.nl/2026/06/dutch-senate-set-to-pass-ban-on-gay-conversion-therapy/</w:t>
        </w:r>
      </w:hyperlink>
      <w:r>
        <w:t xml:space="preserve"> - The Netherlands is on course to outlaw gay conversion therapy after a Senate majority emerged in favour of a ban during a debate. The bill, which has already cleared the lower house of parliament, would make it a criminal offence to subject gay or transgender people to treatment intended to change or suppress their sexual orientation or gender identity, with punishments of up to a year in prison. (</w:t>
      </w:r>
      <w:hyperlink r:id="rId18">
        <w:r>
          <w:rPr>
            <w:color w:val="0000EE"/>
            <w:u w:val="single"/>
          </w:rPr>
          <w:t>dutchnews.nl</w:t>
        </w:r>
      </w:hyperlink>
      <w:r>
        <w:t>)</w:t>
      </w:r>
      <w:r/>
    </w:p>
    <w:p>
      <w:pPr>
        <w:pStyle w:val="ListNumber"/>
        <w:spacing w:line="240" w:lineRule="auto"/>
        <w:ind w:left="720"/>
      </w:pPr>
      <w:r/>
      <w:hyperlink r:id="rId14">
        <w:r>
          <w:rPr>
            <w:color w:val="0000EE"/>
            <w:u w:val="single"/>
          </w:rPr>
          <w:t>https://www.euronews.com/my-europe/2026/05/13/end-barbaric-conversion-practices-now-brussels-tells-eu-countries</w:t>
        </w:r>
      </w:hyperlink>
      <w:r>
        <w:t xml:space="preserve"> - The European Commission has called on EU countries to end 'barbaric' conversion practices targeting LGBTIQ+ people. While the Commission stopped short of implementing an EU-wide ban, it urged member states to take immediate action against such practices, which are widely discredited as pseudo-medicine. (</w:t>
      </w:r>
      <w:hyperlink r:id="rId19">
        <w:r>
          <w:rPr>
            <w:color w:val="0000EE"/>
            <w:u w:val="single"/>
          </w:rPr>
          <w:t>euronews.com</w:t>
        </w:r>
      </w:hyperlink>
      <w:r>
        <w:t>)</w:t>
      </w:r>
      <w:r/>
    </w:p>
    <w:p>
      <w:pPr>
        <w:pStyle w:val="ListNumber"/>
        <w:spacing w:line="240" w:lineRule="auto"/>
        <w:ind w:left="720"/>
      </w:pPr>
      <w:r/>
      <w:hyperlink r:id="rId13">
        <w:r>
          <w:rPr>
            <w:color w:val="0000EE"/>
            <w:u w:val="single"/>
          </w:rPr>
          <w:t>https://publiclegalinfo.com/legal-info/other-areas/conversion-therapy-ban/</w:t>
        </w:r>
      </w:hyperlink>
      <w:r>
        <w:t xml:space="preserve"> - Conversion therapy refers to any attempt to change a person’s sexual orientation, gender identity, or gender expression. It is widely criticized and opposed by many professional organizations and 2SLGBTQIA+ advocates worldwide. As of the time of publication, the practice has been banned in whole or in part in 15 countries, including Germany, France, Mexico, and several US states. (</w:t>
      </w:r>
      <w:hyperlink r:id="rId20">
        <w:r>
          <w:rPr>
            <w:color w:val="0000EE"/>
            <w:u w:val="single"/>
          </w:rPr>
          <w:t>publiclegalinfo.com</w:t>
        </w:r>
      </w:hyperlink>
      <w:r>
        <w:t>)</w:t>
      </w:r>
      <w:r/>
    </w:p>
    <w:p>
      <w:pPr>
        <w:pStyle w:val="ListNumber"/>
        <w:spacing w:line="240" w:lineRule="auto"/>
        <w:ind w:left="720"/>
      </w:pPr>
      <w:r/>
      <w:hyperlink r:id="rId15">
        <w:r>
          <w:rPr>
            <w:color w:val="0000EE"/>
            <w:u w:val="single"/>
          </w:rPr>
          <w:t>https://en.wikipedia.org/wiki/Legality_of_conversion_therapy</w:t>
        </w:r>
      </w:hyperlink>
      <w:r>
        <w:t xml:space="preserve"> - Conversion therapy is a practice aimed at changing an individual's sexual orientation or gender identity. Its legality varies worldwide, with some countries implementing bans and others considering legislation. In the Netherlands, a bill to ban conversion therapy passed the House of Representatives in September 2025 and awaited a vote in the Senate. (</w:t>
      </w:r>
      <w:hyperlink r:id="rId21">
        <w:r>
          <w:rPr>
            <w:color w:val="0000EE"/>
            <w:u w:val="single"/>
          </w:rPr>
          <w:t>en.wikipedia.org</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cn.ie/netherlands-approves-ban-conversion-therapy/" TargetMode="External"/><Relationship Id="rId10" Type="http://schemas.openxmlformats.org/officeDocument/2006/relationships/hyperlink" Target="https://www.mambaonline.com/2026/06/17/netherlands-bans-lgbtq-conversion-therapy-in-historic-rights-victory/" TargetMode="External"/><Relationship Id="rId11" Type="http://schemas.openxmlformats.org/officeDocument/2006/relationships/hyperlink" Target="https://www.dutchnews.nl/2026/06/dutch-senate-set-to-pass-ban-on-gay-conversion-therapy/" TargetMode="External"/><Relationship Id="rId12" Type="http://schemas.openxmlformats.org/officeDocument/2006/relationships/hyperlink" Target="https://nltimes.nl/2026/06/03/majority-dutch-senate-supports-ban-gay-conversion-therapy" TargetMode="External"/><Relationship Id="rId13" Type="http://schemas.openxmlformats.org/officeDocument/2006/relationships/hyperlink" Target="https://publiclegalinfo.com/legal-info/other-areas/conversion-therapy-ban/" TargetMode="External"/><Relationship Id="rId14" Type="http://schemas.openxmlformats.org/officeDocument/2006/relationships/hyperlink" Target="https://www.euronews.com/my-europe/2026/05/13/end-barbaric-conversion-practices-now-brussels-tells-eu-countries" TargetMode="External"/><Relationship Id="rId15" Type="http://schemas.openxmlformats.org/officeDocument/2006/relationships/hyperlink" Target="https://en.wikipedia.org/wiki/Legality_of_conversion_therapy" TargetMode="External"/><Relationship Id="rId16" Type="http://schemas.openxmlformats.org/officeDocument/2006/relationships/hyperlink" Target="https://www.mambaonline.com/2026/06/17/netherlands-bans-lgbtq-conversion-therapy-in-historic-rights-victory/?utm_source=openai" TargetMode="External"/><Relationship Id="rId17" Type="http://schemas.openxmlformats.org/officeDocument/2006/relationships/hyperlink" Target="https://nltimes.nl/2026/06/03/majority-dutch-senate-supports-ban-gay-conversion-therapy?utm_source=openai" TargetMode="External"/><Relationship Id="rId18" Type="http://schemas.openxmlformats.org/officeDocument/2006/relationships/hyperlink" Target="https://www.dutchnews.nl/2026/06/dutch-senate-set-to-pass-ban-on-gay-conversion-therapy/?utm_source=openai" TargetMode="External"/><Relationship Id="rId19" Type="http://schemas.openxmlformats.org/officeDocument/2006/relationships/hyperlink" Target="https://www.euronews.com/my-europe/2026/05/13/end-barbaric-conversion-practices-now-brussels-tells-eu-countries?utm_source=openai" TargetMode="External"/><Relationship Id="rId20" Type="http://schemas.openxmlformats.org/officeDocument/2006/relationships/hyperlink" Target="https://publiclegalinfo.com/legal-info/other-areas/conversion-therapy-ban/?utm_source=openai" TargetMode="External"/><Relationship Id="rId21" Type="http://schemas.openxmlformats.org/officeDocument/2006/relationships/hyperlink" Target="https://en.wikipedia.org/wiki/Legality_of_conversion_therapy?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