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Reads on the Giants’ Pride Caps Row and What It Means for Free Expression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the headlines spin: baseball players, religion and Pride caps collided in San Francisco, and now politicians and pundits are shouting about free speech, coercion and inclusion , here's what happened, why people care, and how to think about it without falling for the hottest takes.</w:t>
      </w:r>
      <w:r/>
    </w:p>
    <w:p>
      <w:r/>
      <w:r>
        <w:t>Essential Takeaways</w:t>
      </w:r>
      <w:r/>
      <w:r/>
    </w:p>
    <w:p>
      <w:pPr>
        <w:pStyle w:val="ListBullet"/>
        <w:spacing w:line="240" w:lineRule="auto"/>
        <w:ind w:left="720"/>
      </w:pPr>
      <w:r/>
      <w:r>
        <w:rPr>
          <w:b/>
        </w:rPr>
        <w:t>Who acted:</w:t>
      </w:r>
      <w:r>
        <w:t xml:space="preserve"> Several San Francisco Giants players chose not to wear Pride caps and wrote a Bible passage on their own caps, citing religious conviction and conscience.</w:t>
      </w:r>
      <w:r/>
    </w:p>
    <w:p>
      <w:pPr>
        <w:pStyle w:val="ListBullet"/>
        <w:spacing w:line="240" w:lineRule="auto"/>
        <w:ind w:left="720"/>
      </w:pPr>
      <w:r/>
      <w:r>
        <w:rPr>
          <w:b/>
        </w:rPr>
        <w:t>What followed:</w:t>
      </w:r>
      <w:r>
        <w:t xml:space="preserve"> The action sparked a political response from State Senator Scott Wiener, who described the gesture as “defacing” and criticised it publicly.</w:t>
      </w:r>
      <w:r/>
    </w:p>
    <w:p>
      <w:pPr>
        <w:pStyle w:val="ListBullet"/>
        <w:spacing w:line="240" w:lineRule="auto"/>
        <w:ind w:left="720"/>
      </w:pPr>
      <w:r/>
      <w:r>
        <w:rPr>
          <w:b/>
        </w:rPr>
        <w:t>Cultural split:</w:t>
      </w:r>
      <w:r>
        <w:t xml:space="preserve"> Commentators across the political spectrum framed the incident as either a stand for religious freedom or as an oppositional act to LGBTQ inclusion.</w:t>
      </w:r>
      <w:r/>
    </w:p>
    <w:p>
      <w:pPr>
        <w:pStyle w:val="ListBullet"/>
        <w:spacing w:line="240" w:lineRule="auto"/>
        <w:ind w:left="720"/>
      </w:pPr>
      <w:r/>
      <w:r>
        <w:rPr>
          <w:b/>
        </w:rPr>
        <w:t>Sensory note:</w:t>
      </w:r>
      <w:r>
        <w:t xml:space="preserve"> The controversy has a lot of heat and little nuance; social feeds are full of moral certainty and clipped soundbites.</w:t>
      </w:r>
      <w:r/>
    </w:p>
    <w:p>
      <w:pPr>
        <w:pStyle w:val="ListBullet"/>
        <w:spacing w:line="240" w:lineRule="auto"/>
        <w:ind w:left="720"/>
      </w:pPr>
      <w:r/>
      <w:r>
        <w:rPr>
          <w:b/>
        </w:rPr>
        <w:t>Practical tip:</w:t>
      </w:r>
      <w:r>
        <w:t xml:space="preserve"> If you’re trying to follow this story, separate the players’ stated reasons from the political commentary and look for direct quotes or official club statements.</w:t>
      </w:r>
      <w:r/>
      <w:r/>
    </w:p>
    <w:p>
      <w:pPr>
        <w:pStyle w:val="Heading2"/>
      </w:pPr>
      <w:r>
        <w:t>A brief recap: what actually happened at Giants Pride Night</w:t>
      </w:r>
      <w:r/>
    </w:p>
    <w:p>
      <w:r/>
      <w:r>
        <w:t>The visual is simple and sharp , players on a commemorative night chose not to wear team-issued Pride caps and instead wrote a Bible verse on their own caps. That single gesture carried personal conviction and public theatre at once, with the evening also marking the tenth anniversary of the Pulse nightclub massacre. Newspaper and social posts picked up the competing meanings instantly, so the moment moved from dugout to debate in hours. For readers, the takeaway is straightforward: this wasn’t a silent shrug; it was a deliberate, visible expression of belief.</w:t>
      </w:r>
      <w:r/>
    </w:p>
    <w:p>
      <w:pPr>
        <w:pStyle w:val="Heading2"/>
      </w:pPr>
      <w:r>
        <w:t>Politicians pile in: why Scott Wiener’s reaction matters</w:t>
      </w:r>
      <w:r/>
    </w:p>
    <w:p>
      <w:r/>
      <w:r>
        <w:t>State Senator Scott Wiener publicly termed the caps “defaced,” and that framing escalated the story beyond sport. According to regional reporting, Wiener said the passage has been used to promote anti-LGBTQ sentiment, and his words tapped a broader conversation about whether personal religious gestures are legitimate in civic or public settings. Politicians intervening like this matters because it converts a clubhouse dispute into a question of public policy and social norms, and it invites scrutiny of both the players and team leadership. Expect more elected figures to weigh in whenever symbolism collides with identity politics.</w:t>
      </w:r>
      <w:r/>
    </w:p>
    <w:p>
      <w:pPr>
        <w:pStyle w:val="Heading2"/>
      </w:pPr>
      <w:r>
        <w:t>The media echo chamber: how pundits turned it into culture war fodder</w:t>
      </w:r>
      <w:r/>
    </w:p>
    <w:p>
      <w:r/>
      <w:r>
        <w:t>Commentary from across the spectrum shows how quickly a single image can be weaponised. Some voices argued the players were defending Christianity and conscience; others framed the act as an affront to inclusion. Social feeds amplified short, hot takes rather than context-rich reporting, and that’s predictable: controversy clicks. The useful move for readers is to pause before sharing , look for the players’ own statements or the club’s official line, because third-party tweets often carry more opinion than fact.</w:t>
      </w:r>
      <w:r/>
    </w:p>
    <w:p>
      <w:pPr>
        <w:pStyle w:val="Heading2"/>
      </w:pPr>
      <w:r>
        <w:t>What this moment says about workplace religious expression</w:t>
      </w:r>
      <w:r/>
    </w:p>
    <w:p>
      <w:r/>
      <w:r>
        <w:t>This incident raises familiar questions: can employees decline company-sponsored symbolism on religious grounds, and where does that right end when the employer is a public-facing brand? Labour law and workplace policy tend to balance employee conscience with business needs and anti-discrimination obligations. For practical purposes, teams and employers usually navigate these cases by seeking accommodation where possible, while preserving events intended to signal inclusion. If you’re an employer, make sure your policy is clear; if you’re an employee, ask for a private conversation before taking a public stand.</w:t>
      </w:r>
      <w:r/>
    </w:p>
    <w:p>
      <w:pPr>
        <w:pStyle w:val="Heading2"/>
      </w:pPr>
      <w:r>
        <w:t>How to read the fallout without getting scorched</w:t>
      </w:r>
      <w:r/>
    </w:p>
    <w:p>
      <w:r/>
      <w:r>
        <w:t>There are three sensible habits here: first, separate primary sources from pundit takes , read the players’ words and the team statement. Second, notice the timing and symbolism; anniversaries and themed nights amplify meaning. Third, remember that public discourse often flattens nuance into slogans. This story will keep circulating because it sits at the intersection of sport, religion and identity , so your best bet is to stay curious rather than furious.</w:t>
      </w:r>
      <w:r/>
    </w:p>
    <w:p>
      <w:r/>
      <w:r>
        <w:t>It's a small clash that tells you a lot about where public life and private belief meet.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Paragraph 1: , - Paragraph 2: , - Paragraph 3: , - Paragraph 4: , - Paragraph 5: ,</w:t>
      </w:r>
      <w:r/>
    </w:p>
    <w:p>
      <w:pPr>
        <w:pStyle w:val="Heading2"/>
      </w:pPr>
      <w:r>
        <w:t>Bibliography</w:t>
      </w:r>
      <w:r/>
    </w:p>
    <w:p>
      <w:r/>
      <w:r>
        <w:t xml:space="preserve">1. </w:t>
      </w:r>
      <w:hyperlink r:id="rId9">
        <w:r>
          <w:rPr>
            <w:color w:val="0000EE"/>
            <w:u w:val="single"/>
          </w:rPr>
          <w:t>https://twitchy.com/justmindy/2026/06/17/scott-wiener-deface-baseball-caps-n2429356</w:t>
        </w:r>
      </w:hyperlink>
      <w:r>
        <w:t xml:space="preserve"> - Please view link - unable to able to access data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witchy.com/justmindy/2026/06/17/scott-wiener-deface-baseball-caps-n24293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