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Books to Add to Your TBR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shopping local and stacking your shelves: readers are turning to powerful memoirs, incisive anthologies and vital histories that centre LGBTQIA+ voices from across the spectrum , essential titles to understand, feel with and learn from this Pride Month.</w:t>
      </w:r>
      <w:r/>
    </w:p>
    <w:p>
      <w:r/>
      <w:r>
        <w:t>Essential Takeaways</w:t>
      </w:r>
      <w:r/>
      <w:r/>
    </w:p>
    <w:p>
      <w:pPr>
        <w:pStyle w:val="ListBullet"/>
        <w:spacing w:line="240" w:lineRule="auto"/>
        <w:ind w:left="720"/>
      </w:pPr>
      <w:r/>
      <w:r>
        <w:rPr>
          <w:b/>
        </w:rPr>
        <w:t>Wide-ranging picks:</w:t>
      </w:r>
      <w:r>
        <w:t xml:space="preserve"> Memoirs, anthologies and archival readers that span lesbian, bisexual, non-binary, intersex and asexual perspectives. </w:t>
      </w:r>
      <w:r/>
    </w:p>
    <w:p>
      <w:pPr>
        <w:pStyle w:val="ListBullet"/>
        <w:spacing w:line="240" w:lineRule="auto"/>
        <w:ind w:left="720"/>
      </w:pPr>
      <w:r/>
      <w:r>
        <w:rPr>
          <w:b/>
        </w:rPr>
        <w:t>Emotional and archival:</w:t>
      </w:r>
      <w:r>
        <w:t xml:space="preserve"> Expect both intimate life stories and hard-hitting histories that feel immediate and alive. </w:t>
      </w:r>
      <w:r/>
    </w:p>
    <w:p>
      <w:pPr>
        <w:pStyle w:val="ListBullet"/>
        <w:spacing w:line="240" w:lineRule="auto"/>
        <w:ind w:left="720"/>
      </w:pPr>
      <w:r/>
      <w:r>
        <w:rPr>
          <w:b/>
        </w:rPr>
        <w:t>Accessible introductions:</w:t>
      </w:r>
      <w:r>
        <w:t xml:space="preserve"> Several titles are friendly for readers new to queer literature, with clear personal narratives and curated essays. </w:t>
      </w:r>
      <w:r/>
    </w:p>
    <w:p>
      <w:pPr>
        <w:pStyle w:val="ListBullet"/>
        <w:spacing w:line="240" w:lineRule="auto"/>
        <w:ind w:left="720"/>
      </w:pPr>
      <w:r/>
      <w:r>
        <w:rPr>
          <w:b/>
        </w:rPr>
        <w:t>Good for gifting:</w:t>
      </w:r>
      <w:r>
        <w:t xml:space="preserve"> These make thoughtful Pride presents , tactile, meaningful and conversation-starting. </w:t>
      </w:r>
      <w:r/>
      <w:r/>
    </w:p>
    <w:p>
      <w:pPr>
        <w:pStyle w:val="Heading2"/>
      </w:pPr>
      <w:r>
        <w:t>Zami: A New Spelling of My Name , why Audre Lorde still matters</w:t>
      </w:r>
      <w:r/>
    </w:p>
    <w:p>
      <w:r/>
      <w:r>
        <w:t>Audre Lorde’s Zami reads like a warm, fierce letter to chosen family, full of tactile detail and a steady moral core. The book blends memoir, myth and communal history, and its language has a soft, urgent rhythm that stays with you. Lorde coins the word Zami for women who work and love together, and the book’s intimacy makes it an inviting entry point into Black lesbian life and feminist thought. According to reference works, Zami is widely regarded as a seminal queer text and is often taught for its hybrid form and political clarity. If you’re new to Lorde, read slowly; her images are dense and rewarding. For book groups, pair Zami with a contemporary memoir to contrast eras and styles.</w:t>
      </w:r>
      <w:r/>
    </w:p>
    <w:p>
      <w:pPr>
        <w:pStyle w:val="Heading2"/>
      </w:pPr>
      <w:r>
        <w:t>How To Survive A Plague , the book that reads like frontline reporting</w:t>
      </w:r>
      <w:r/>
    </w:p>
    <w:p>
      <w:r/>
      <w:r>
        <w:t>David France’s account of the AIDS crisis is meticulous and galvanising, full of the small human details that make history feel present. It’s reportage wrapped in compassion, spotlighting activists who kept people alive while fighting institutions. This is essential reading if you want to understand the stakes behind modern LGBTQIA+ health advocacy and why community organising matters. Many reviewers highlight the book’s careful chronicling of individual activists alongside the broader movement. Read it with a notebook: names and dates here matter, and they’re worth remembering.</w:t>
      </w:r>
      <w:r/>
    </w:p>
    <w:p>
      <w:pPr>
        <w:pStyle w:val="Heading2"/>
      </w:pPr>
      <w:r>
        <w:t>It Ain’t Over Til the Bisexual Speaks , anthologies that widen the frame</w:t>
      </w:r>
      <w:r/>
    </w:p>
    <w:p>
      <w:r/>
      <w:r>
        <w:t>Anthologies like this one bring together sharp, contradictory voices and force you to rethink assumptions about desire and identity. Contributors interrogate intersectionality, religion, class and the everyday erasures bisexual people face. This collection is useful for readers who want nuance rather than neat definitions; essays vary in tone from playful to searing, which keeps the pages turning. For anyone building a more inclusive bookshelf, bisexual anthologies are a practical bridge between memoir and academic critique.</w:t>
      </w:r>
      <w:r/>
    </w:p>
    <w:p>
      <w:pPr>
        <w:pStyle w:val="Heading2"/>
      </w:pPr>
      <w:r>
        <w:t>None Of The Above , non-binary stories that demand to be heard</w:t>
      </w:r>
      <w:r/>
    </w:p>
    <w:p>
      <w:r/>
      <w:r>
        <w:t>Travis Alabanza’s memoir is structured around seven phrases people have thrown at them, which is a clever device that keeps each chapter focused and personal. The writing feels immediate , raw, witty and sometimes infuriated in the most readable way. Alabanza challenges the binary and centres the experience of a Black, mixed-race non-binary person navigating public life. That perspective adds layers of race and class to questions about gender that too often get flattened. If you’re choosing one book to understand contemporary non-binary experience, this is a strong pick.</w:t>
      </w:r>
      <w:r/>
    </w:p>
    <w:p>
      <w:pPr>
        <w:pStyle w:val="Heading2"/>
      </w:pPr>
      <w:r>
        <w:t>The Stonewall Riot Reader , archival testimony that reframes history</w:t>
      </w:r>
      <w:r/>
    </w:p>
    <w:p>
      <w:r/>
      <w:r>
        <w:t>Collections of primary sources are a different kind of reading pleasure: they’re noisy, messy and full of voices you didn’t know you needed. This reader draws on archival material to show how communities organised long before Pride became a calendar event. Readers get diaries, magazine pieces and eyewitness accounts that complicate the tidy narratives we sometimes tell about Stonewall. It’s a good reminder that history is built from many small acts and that forgotten figures often did the heaviest lifting. For schools or book groups, this is a great tool for discussion and context.</w:t>
      </w:r>
      <w:r/>
    </w:p>
    <w:p>
      <w:pPr>
        <w:pStyle w:val="Heading2"/>
      </w:pPr>
      <w:r>
        <w:t>Nobody Needs To Know , intersex stories that move beyond medical silence</w:t>
      </w:r>
      <w:r/>
    </w:p>
    <w:p>
      <w:r/>
      <w:r>
        <w:t>Pidgeon Pagonis turns a hidden life into a public, courageous narrative; their memoir mixes trauma with tenderness and the surprising humour of survival. The book is both a personal reckoning and an indictment of medical systems that prioritise norms over people. Reading it, you’ll notice how the language of secrecy shapes families and identities, and why telling the truth out loud has real power. This is a vital read for anyone wanting to understand intersex experience beyond headlines and statistics.</w:t>
      </w:r>
      <w:r/>
    </w:p>
    <w:p>
      <w:pPr>
        <w:pStyle w:val="Heading2"/>
      </w:pPr>
      <w:r>
        <w:t>Ace Voices , listening to the asexual community</w:t>
      </w:r>
      <w:r/>
    </w:p>
    <w:p>
      <w:r/>
      <w:r>
        <w:t>Eris Young’s compilation of interviews gives space to people across the asexual spectrum to talk dating, intimacy and mental health in their own words. The tone is conversational and often quietly revelatory. For readers who want practical, everyday perspectives rather than academic definitions, this book is a welcome resource. It’s also a reminder that sexuality exists on a wide continuum, and that representation matters in the small moments of life as much as in the big ones.</w:t>
      </w:r>
      <w:r/>
    </w:p>
    <w:p>
      <w:pPr>
        <w:pStyle w:val="Heading2"/>
      </w:pPr>
      <w:r>
        <w:t>How to choose which Pride book to buy first</w:t>
      </w:r>
      <w:r/>
    </w:p>
    <w:p>
      <w:r/>
      <w:r>
        <w:t>If you love memoir, start with Zami or None Of The Above for their lyrical immediacy. If you want history, reach for How To Survive A Plague or The Stonewall Riot Reader. Looking to broaden your vocabulary around identity and orientation? Try It Ain’t Over Til the Bisexual Speaks or Ace Voices. Shop local if you can , independent bookshops often carry diverse presses and staff recommendations that surprise you. And if you’re building a long-term queer bookshelf, alternate memoirs with anthologies and histories so you get feeling, argument and context in equal measure.</w:t>
      </w:r>
      <w:r/>
    </w:p>
    <w:p>
      <w:r/>
      <w:r>
        <w:t>It's a small change that can make your Pride reading richer and your shelves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https://diva-magazine.com/2026/06/18/8-essential-books-to-read-this-pride-month/?utm_source=rss&amp;utm_medium=rss&amp;utm_campaign=8-essential-books-to-read-this-pride-month</w:t>
        </w:r>
      </w:hyperlink>
      <w:r>
        <w:t xml:space="preserve"> - Please view link - unable to able to access data</w:t>
      </w:r>
      <w:r/>
    </w:p>
    <w:p>
      <w:pPr>
        <w:pStyle w:val="ListNumber"/>
        <w:spacing w:line="240" w:lineRule="auto"/>
        <w:ind w:left="720"/>
      </w:pPr>
      <w:r/>
      <w:hyperlink r:id="rId10">
        <w:r>
          <w:rPr>
            <w:color w:val="0000EE"/>
            <w:u w:val="single"/>
          </w:rPr>
          <w:t>https://www.britannica.com/topic/Zami-A-New-Spelling-of-My-Name</w:t>
        </w:r>
      </w:hyperlink>
      <w:r>
        <w:t xml:space="preserve"> - 'Zami: A New Spelling of My Name' is a 1982 biomythography by American poet Audre Lorde. The title 'Zami' is a Carriacou name for women who work together as friends and lovers. The book tracks Lorde's life, love, and the women who shaped her, alongside her exploration of sexuality and coming out as a lesbian. (</w:t>
      </w:r>
      <w:hyperlink r:id="rId16">
        <w:r>
          <w:rPr>
            <w:color w:val="0000EE"/>
            <w:u w:val="single"/>
          </w:rPr>
          <w:t>britannica.com</w:t>
        </w:r>
      </w:hyperlink>
      <w:r>
        <w:t>)</w:t>
      </w:r>
      <w:r/>
    </w:p>
    <w:p>
      <w:pPr>
        <w:pStyle w:val="ListNumber"/>
        <w:spacing w:line="240" w:lineRule="auto"/>
        <w:ind w:left="720"/>
      </w:pPr>
      <w:r/>
      <w:hyperlink r:id="rId11">
        <w:r>
          <w:rPr>
            <w:color w:val="0000EE"/>
            <w:u w:val="single"/>
          </w:rPr>
          <w:t>https://www.supersummary.com/zami-a-new-spelling-of-my-name/summary/</w:t>
        </w:r>
      </w:hyperlink>
      <w:r>
        <w:t xml:space="preserve"> - 'Zami: A New Spelling of My Name' is a biomythography by Audre Lorde, blending memoir, history, and myth. The title 'Zami' is a Carriacou name for women who work together as friends and lovers. The book follows Lorde's coming-of-age as a Black lesbian in New York City during the 1930s and 1940s, exploring themes of identity, racism, and the search for belonging. (</w:t>
      </w:r>
      <w:hyperlink r:id="rId17">
        <w:r>
          <w:rPr>
            <w:color w:val="0000EE"/>
            <w:u w:val="single"/>
          </w:rPr>
          <w:t>supersummary.com</w:t>
        </w:r>
      </w:hyperlink>
      <w:r>
        <w:t>)</w:t>
      </w:r>
      <w:r/>
    </w:p>
    <w:p>
      <w:pPr>
        <w:pStyle w:val="ListNumber"/>
        <w:spacing w:line="240" w:lineRule="auto"/>
        <w:ind w:left="720"/>
      </w:pPr>
      <w:r/>
      <w:hyperlink r:id="rId13">
        <w:r>
          <w:rPr>
            <w:color w:val="0000EE"/>
            <w:u w:val="single"/>
          </w:rPr>
          <w:t>https://www.supersummary.com/zami-a-new-spelling-of-my-name/themes/</w:t>
        </w:r>
      </w:hyperlink>
      <w:r>
        <w:t xml:space="preserve"> - In 'Zami: A New Spelling of My Name', Audre Lorde explores themes of racism, identity, and the search for belonging. The title 'Zami' is a Carriacou name for women who work together as friends and lovers. The book follows Lorde's coming-of-age as a Black lesbian in New York City during the 1930s and 1940s, highlighting the challenges of navigating multiple identities in a racist society. (</w:t>
      </w:r>
      <w:hyperlink r:id="rId18">
        <w:r>
          <w:rPr>
            <w:color w:val="0000EE"/>
            <w:u w:val="single"/>
          </w:rPr>
          <w:t>supersummary.com</w:t>
        </w:r>
      </w:hyperlink>
      <w:r>
        <w:t>)</w:t>
      </w:r>
      <w:r/>
    </w:p>
    <w:p>
      <w:pPr>
        <w:pStyle w:val="ListNumber"/>
        <w:spacing w:line="240" w:lineRule="auto"/>
        <w:ind w:left="720"/>
      </w:pPr>
      <w:r/>
      <w:hyperlink r:id="rId14">
        <w:r>
          <w:rPr>
            <w:color w:val="0000EE"/>
            <w:u w:val="single"/>
          </w:rPr>
          <w:t>https://www.supersummary.com/zami-a-new-spelling-of-my-name/chapters-7-10/</w:t>
        </w:r>
      </w:hyperlink>
      <w:r>
        <w:t xml:space="preserve"> - In chapters 7-10 of 'Zami: A New Spelling of My Name', Audre Lorde reflects on her family's reaction to Pearl Harbor and the impact of World War II on her life. The title 'Zami' is a Carriacou name for women who work together as friends and lovers. The book follows Lorde's coming-of-age as a Black lesbian in New York City during the 1930s and 1940s, exploring themes of identity and resilience. (</w:t>
      </w:r>
      <w:hyperlink r:id="rId19">
        <w:r>
          <w:rPr>
            <w:color w:val="0000EE"/>
            <w:u w:val="single"/>
          </w:rPr>
          <w:t>supersummary.com</w:t>
        </w:r>
      </w:hyperlink>
      <w:r>
        <w:t>)</w:t>
      </w:r>
      <w:r/>
    </w:p>
    <w:p>
      <w:pPr>
        <w:pStyle w:val="ListNumber"/>
        <w:spacing w:line="240" w:lineRule="auto"/>
        <w:ind w:left="720"/>
      </w:pPr>
      <w:r/>
      <w:hyperlink r:id="rId12">
        <w:r>
          <w:rPr>
            <w:color w:val="0000EE"/>
            <w:u w:val="single"/>
          </w:rPr>
          <w:t>https://www.supersummary.com/zami-a-new-spelling-of-my-name/introduction-chapter-2/</w:t>
        </w:r>
      </w:hyperlink>
      <w:r>
        <w:t xml:space="preserve"> - In the introduction and first two chapters of 'Zami: A New Spelling of My Name', Audre Lorde reflects on her early life and the influence of women in her community. The title 'Zami' is a Carriacou name for women who work together as friends and lovers. The book follows Lorde's coming-of-age as a Black lesbian in New York City during the 1930s and 1940s, highlighting themes of identity and community. (</w:t>
      </w:r>
      <w:hyperlink r:id="rId20">
        <w:r>
          <w:rPr>
            <w:color w:val="0000EE"/>
            <w:u w:val="single"/>
          </w:rPr>
          <w:t>supersummary.com</w:t>
        </w:r>
      </w:hyperlink>
      <w:r>
        <w:t>)</w:t>
      </w:r>
      <w:r/>
    </w:p>
    <w:p>
      <w:pPr>
        <w:pStyle w:val="ListNumber"/>
        <w:spacing w:line="240" w:lineRule="auto"/>
        <w:ind w:left="720"/>
      </w:pPr>
      <w:r/>
      <w:hyperlink r:id="rId15">
        <w:r>
          <w:rPr>
            <w:color w:val="0000EE"/>
            <w:u w:val="single"/>
          </w:rPr>
          <w:t>https://www.supersummary.com/zami-a-new-spelling-of-my-name/key-figures/</w:t>
        </w:r>
      </w:hyperlink>
      <w:r>
        <w:t xml:space="preserve"> - In 'Zami: A New Spelling of My Name', Audre Lorde introduces key figures such as her mother, Linda, and her best friend, Gennie. The title 'Zami' is a Carriacou name for women who work together as friends and lovers. The book follows Lorde's coming-of-age as a Black lesbian in New York City during the 1930s and 1940s, exploring themes of identity and relationships. (</w:t>
      </w:r>
      <w:hyperlink r:id="rId21">
        <w:r>
          <w:rPr>
            <w:color w:val="0000EE"/>
            <w:u w:val="single"/>
          </w:rPr>
          <w:t>supersummary.com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8/8-essential-books-to-read-this-pride-month/?utm_source=rss&amp;utm_medium=rss&amp;utm_campaign=8-essential-books-to-read-this-pride-month" TargetMode="External"/><Relationship Id="rId10" Type="http://schemas.openxmlformats.org/officeDocument/2006/relationships/hyperlink" Target="https://www.britannica.com/topic/Zami-A-New-Spelling-of-My-Name" TargetMode="External"/><Relationship Id="rId11" Type="http://schemas.openxmlformats.org/officeDocument/2006/relationships/hyperlink" Target="https://www.supersummary.com/zami-a-new-spelling-of-my-name/summary/" TargetMode="External"/><Relationship Id="rId12" Type="http://schemas.openxmlformats.org/officeDocument/2006/relationships/hyperlink" Target="https://www.supersummary.com/zami-a-new-spelling-of-my-name/introduction-chapter-2/" TargetMode="External"/><Relationship Id="rId13" Type="http://schemas.openxmlformats.org/officeDocument/2006/relationships/hyperlink" Target="https://www.supersummary.com/zami-a-new-spelling-of-my-name/themes/" TargetMode="External"/><Relationship Id="rId14" Type="http://schemas.openxmlformats.org/officeDocument/2006/relationships/hyperlink" Target="https://www.supersummary.com/zami-a-new-spelling-of-my-name/chapters-7-10/" TargetMode="External"/><Relationship Id="rId15" Type="http://schemas.openxmlformats.org/officeDocument/2006/relationships/hyperlink" Target="https://www.supersummary.com/zami-a-new-spelling-of-my-name/key-figures/" TargetMode="External"/><Relationship Id="rId16" Type="http://schemas.openxmlformats.org/officeDocument/2006/relationships/hyperlink" Target="https://www.britannica.com/topic/Zami-A-New-Spelling-of-My-Name?utm_source=openai" TargetMode="External"/><Relationship Id="rId17" Type="http://schemas.openxmlformats.org/officeDocument/2006/relationships/hyperlink" Target="https://www.supersummary.com/zami-a-new-spelling-of-my-name/summary/?utm_source=openai" TargetMode="External"/><Relationship Id="rId18" Type="http://schemas.openxmlformats.org/officeDocument/2006/relationships/hyperlink" Target="https://www.supersummary.com/zami-a-new-spelling-of-my-name/themes/?utm_source=openai" TargetMode="External"/><Relationship Id="rId19" Type="http://schemas.openxmlformats.org/officeDocument/2006/relationships/hyperlink" Target="https://www.supersummary.com/zami-a-new-spelling-of-my-name/chapters-7-10/?utm_source=openai" TargetMode="External"/><Relationship Id="rId20" Type="http://schemas.openxmlformats.org/officeDocument/2006/relationships/hyperlink" Target="https://www.supersummary.com/zami-a-new-spelling-of-my-name/introduction-chapter-2/?utm_source=openai" TargetMode="External"/><Relationship Id="rId21" Type="http://schemas.openxmlformats.org/officeDocument/2006/relationships/hyperlink" Target="https://www.supersummary.com/zami-a-new-spelling-of-my-name/major-character-analys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