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Voices: Why Beacon Press Is Expanding Its Queer and Black Studies List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noticing a fresh surge in publishing that centres queer and Black voices, as Beacon Press expands its list to amplify under‑represented histories and memoirs; the move matters because it repositions familiar symbols like the rainbow and classics like for colored girls in a richer, more contested conversation.</w:t>
      </w:r>
      <w:r/>
    </w:p>
    <w:p>
      <w:r/>
      <w:r>
        <w:t>Essential takeaways</w:t>
      </w:r>
      <w:r/>
      <w:r/>
    </w:p>
    <w:p>
      <w:pPr>
        <w:pStyle w:val="ListBullet"/>
        <w:spacing w:line="240" w:lineRule="auto"/>
        <w:ind w:left="720"/>
      </w:pPr>
      <w:r/>
      <w:r>
        <w:rPr>
          <w:b/>
        </w:rPr>
        <w:t>Publisher move:</w:t>
      </w:r>
      <w:r>
        <w:t xml:space="preserve"> Beacon Press is broadening its catalogue to foreground Black, queer, and intersectional scholarship and memoir, responding to demand for inclusive narratives.</w:t>
      </w:r>
      <w:r/>
    </w:p>
    <w:p>
      <w:pPr>
        <w:pStyle w:val="ListBullet"/>
        <w:spacing w:line="240" w:lineRule="auto"/>
        <w:ind w:left="720"/>
      </w:pPr>
      <w:r/>
      <w:r>
        <w:rPr>
          <w:b/>
        </w:rPr>
        <w:t>Cultural resonance:</w:t>
      </w:r>
      <w:r>
        <w:t xml:space="preserve"> Works such as for colored girls who have considered suicide/when the rainbow is enuf remain touchstones, offering intimate, poetic frames for Black women’s lives.</w:t>
      </w:r>
      <w:r/>
    </w:p>
    <w:p>
      <w:pPr>
        <w:pStyle w:val="ListBullet"/>
        <w:spacing w:line="240" w:lineRule="auto"/>
        <w:ind w:left="720"/>
      </w:pPr>
      <w:r/>
      <w:r>
        <w:rPr>
          <w:b/>
        </w:rPr>
        <w:t>Historical context:</w:t>
      </w:r>
      <w:r>
        <w:t xml:space="preserve"> Activists like Marsha P. Johnson and Sylvia Rivera remind readers that LGBTQ+ history has long been multiracial and messy, not monolithic pride.</w:t>
      </w:r>
      <w:r/>
    </w:p>
    <w:p>
      <w:pPr>
        <w:pStyle w:val="ListBullet"/>
        <w:spacing w:line="240" w:lineRule="auto"/>
        <w:ind w:left="720"/>
      </w:pPr>
      <w:r/>
      <w:r>
        <w:rPr>
          <w:b/>
        </w:rPr>
        <w:t>Practical reading:</w:t>
      </w:r>
      <w:r>
        <w:t xml:space="preserve"> Expect memoirs, scholarly essays, and anthologies that pair personal testimony with historical research , accessible, rigorous, and often emotionally vivid.</w:t>
      </w:r>
      <w:r/>
    </w:p>
    <w:p>
      <w:pPr>
        <w:pStyle w:val="ListBullet"/>
        <w:spacing w:line="240" w:lineRule="auto"/>
        <w:ind w:left="720"/>
      </w:pPr>
      <w:r/>
      <w:r>
        <w:rPr>
          <w:b/>
        </w:rPr>
        <w:t>Sensory note:</w:t>
      </w:r>
      <w:r>
        <w:t xml:space="preserve"> Many of these books deliver a quiet, aching intimacy; they read like conversations you lean into, not debates you tune out.</w:t>
      </w:r>
      <w:r/>
      <w:r/>
    </w:p>
    <w:p>
      <w:pPr>
        <w:pStyle w:val="Heading2"/>
      </w:pPr>
      <w:r>
        <w:t>Why this expansion feels overdue , and necessary</w:t>
      </w:r>
      <w:r/>
    </w:p>
    <w:p>
      <w:r/>
      <w:r>
        <w:t>Beacon Press’s decision to widen its list taps into a broader appetite for work that doesn’t flatten difference into slogans. Readers want books that smell faintly of lived rooms and political rallies , texts that pair lyric memory with structural critique. According to contemporary conversation in publishing and cultural circles, there’s a hunger for titles that explain why symbols like the rainbow mean different things to different people. The expansion looks like a practical attempt to meet that demand while nurturing writers who’ve been sidelined by mainstream lists.</w:t>
      </w:r>
      <w:r/>
    </w:p>
    <w:p>
      <w:r/>
      <w:r>
        <w:t>The move also responds to cultural memory. For instance, Ntozake Shange’s choreopoem for colored girls remains a blueprint for blending performance, poetry, and testimony about Black womanhood; reprints, critical editions, and essays help younger readers find those roots. For busy book buyers, that means more entry points: short essays, annotated classics, and new memoirs that sit well next to canonical texts.</w:t>
      </w:r>
      <w:r/>
    </w:p>
    <w:p>
      <w:pPr>
        <w:pStyle w:val="Heading2"/>
      </w:pPr>
      <w:r>
        <w:t>What readers will find on the new lists</w:t>
      </w:r>
      <w:r/>
    </w:p>
    <w:p>
      <w:r/>
      <w:r>
        <w:t>Expect a mix of memoir, criticism, and archival recovery , books that foreground Black queer experience without turning it into a footnote. Some titles will reframe the rainbow, showing it as both a rallying emblem and a contested image whose sheen didn’t always protect everyone. Editors say these lists aim for both readability and intellectual heft, balancing narrative pull with historical context.</w:t>
      </w:r>
      <w:r/>
    </w:p>
    <w:p>
      <w:r/>
      <w:r>
        <w:t>For shoppers, the practical upside is clear: you’ll find books that pair well in conversation on the shelf , Shange beside contemporary scholars, archival projects next to oral histories. If you prefer a gently paced read, look for memoirs and lyric essays; if you like dense historiography, there’ll be annotated collections and academic dialogue.</w:t>
      </w:r>
      <w:r/>
    </w:p>
    <w:p>
      <w:pPr>
        <w:pStyle w:val="Heading2"/>
      </w:pPr>
      <w:r>
        <w:t>How the rainbow symbol gets re‑examined</w:t>
      </w:r>
      <w:r/>
    </w:p>
    <w:p>
      <w:r/>
      <w:r>
        <w:t>The rainbow has been a beacon and a battleground. Gilbert Baker’s 1978 flag was designed to signal inclusion and pride, yet the lived histories of LGBTQ+ communities show exclusion too. Stories of activists like Marsha P. Johnson and Sylvia Rivera complicate the tidy narrative of a single, unifying symbol. Those histories are central to the new wave of books , they remind us that representation and solidarity are always works in progress.</w:t>
      </w:r>
      <w:r/>
    </w:p>
    <w:p>
      <w:r/>
      <w:r>
        <w:t>Editors and writers are using the rainbow metaphor as both tribute and critique, much as Ntozake Shange used colour and cadence to map Black women’s interior lives. For readers, that means encountering arguments and anecdotes that push you to reframe what visibility ought to do , protect, yes, but also account for who’s being left out.</w:t>
      </w:r>
      <w:r/>
    </w:p>
    <w:p>
      <w:pPr>
        <w:pStyle w:val="Heading2"/>
      </w:pPr>
      <w:r>
        <w:t>Who benefits and how to choose these books for your shelf</w:t>
      </w:r>
      <w:r/>
    </w:p>
    <w:p>
      <w:r/>
      <w:r>
        <w:t>If you’re buying for yourself, a book club, or a community library, prioritise editions that include notes, timelines, or contributor bios. Those extras make it easier to place essays and testimonies in historical context. Look for books that explicitly address intersectionality if you want a fuller picture; avoid single‑angle takes that treat queer history as if race or class don’t matter.</w:t>
      </w:r>
      <w:r/>
    </w:p>
    <w:p>
      <w:r/>
      <w:r>
        <w:t>Books aimed at general readers tend to include prompts or discussion questions, which is handy if you’re bringing these works into classrooms or group conversations. For gift shopping, a thoughtful combo might pair a reissued classic like Shange’s choreopoem with a modern memoir or a critical anthology that maps trans and racial justice histories.</w:t>
      </w:r>
      <w:r/>
    </w:p>
    <w:p>
      <w:pPr>
        <w:pStyle w:val="Heading2"/>
      </w:pPr>
      <w:r>
        <w:t>What this means for publishing and cultural memory</w:t>
      </w:r>
      <w:r/>
    </w:p>
    <w:p>
      <w:r/>
      <w:r>
        <w:t>Beacon’s expansion is more than a marketing pivot; it’s an investment in narratives that stitch together cultural memory and present struggle. According to recent cultural reporting and archival projects, centring multiracial queer histories reshapes how we teach, memorialise, and organise. The likely outcome: more accessible scholarship, more reprints of foundational works, and a publishing ecosystem slightly more attuned to nuance.</w:t>
      </w:r>
      <w:r/>
    </w:p>
    <w:p>
      <w:r/>
      <w:r>
        <w:t>It’s also an invitation. Readers who’ve long missed the textures of these conversations now have easier routes in. And publishers who follow suit will find that audiences respond warmly when books feel both humane and honest.</w:t>
      </w:r>
      <w:r/>
    </w:p>
    <w:p>
      <w:r/>
      <w:r>
        <w:t>It's a small change that can make every bookshelf a little more truthful.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1">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4">
        <w:r>
          <w:rPr>
            <w:color w:val="0000EE"/>
            <w:u w:val="single"/>
          </w:rPr>
          <w:t>[3]</w:t>
        </w:r>
      </w:hyperlink>
      <w:r>
        <w:t xml:space="preserve">, </w:t>
      </w:r>
      <w:hyperlink r:id="rId15">
        <w:r>
          <w:rPr>
            <w:color w:val="0000EE"/>
            <w:u w:val="single"/>
          </w:rPr>
          <w:t>[7]</w:t>
        </w:r>
      </w:hyperlink>
      <w:r>
        <w:t xml:space="preserve">- Paragraph 6: </w:t>
      </w:r>
      <w:hyperlink r:id="rId11">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https://progressive.org/magazine/on-the-myth-and-reality-of-the-rainbow-story-20260617/</w:t>
        </w:r>
      </w:hyperlink>
      <w:r>
        <w:t xml:space="preserve"> - Please view link - unable to able to access data</w:t>
      </w:r>
      <w:r/>
    </w:p>
    <w:p>
      <w:pPr>
        <w:pStyle w:val="ListNumber"/>
        <w:spacing w:line="240" w:lineRule="auto"/>
        <w:ind w:left="720"/>
      </w:pPr>
      <w:r/>
      <w:hyperlink r:id="rId10">
        <w:r>
          <w:rPr>
            <w:color w:val="0000EE"/>
            <w:u w:val="single"/>
          </w:rPr>
          <w:t>https://en.wikipedia.org/wiki/For_Colored_Girls_Who_Have_Considered_Suicide/When_the_Rainbow_Is_Enuf</w:t>
        </w:r>
      </w:hyperlink>
      <w:r>
        <w:t xml:space="preserve"> - Ntozake Shange's 1975 choreopoem, 'For Colored Girls Who Have Considered Suicide/When the Rainbow Is Enuf', is a series of poetic monologues accompanied by dance and music, depicting the struggles of seven women facing oppression in a racist and sexist society. The work is renowned for its innovative blend of poetry, drama, music, and dance, and has been adapted into various forms, including a 2010 film directed by Tyler Perry.</w:t>
      </w:r>
      <w:r/>
    </w:p>
    <w:p>
      <w:pPr>
        <w:pStyle w:val="ListNumber"/>
        <w:spacing w:line="240" w:lineRule="auto"/>
        <w:ind w:left="720"/>
      </w:pPr>
      <w:r/>
      <w:hyperlink r:id="rId14">
        <w:r>
          <w:rPr>
            <w:color w:val="0000EE"/>
            <w:u w:val="single"/>
          </w:rPr>
          <w:t>https://en.wikipedia.org/wiki/Marsha_P._Johnson</w:t>
        </w:r>
      </w:hyperlink>
      <w:r>
        <w:t xml:space="preserve"> - Marsha P. Johnson was a prominent figure in the LGBTQ+ rights movement, known for her role in the 1969 Stonewall riots. She co-founded the Street Transvestite Action Revolutionaries (STAR) with Sylvia Rivera, focusing on supporting New York’s transgender community and providing shelter for homeless transgender youth. Johnson's activism was pivotal in advocating for the rights of marginalized groups within the LGBTQ+ community.</w:t>
      </w:r>
      <w:r/>
    </w:p>
    <w:p>
      <w:pPr>
        <w:pStyle w:val="ListNumber"/>
        <w:spacing w:line="240" w:lineRule="auto"/>
        <w:ind w:left="720"/>
      </w:pPr>
      <w:r/>
      <w:hyperlink r:id="rId12">
        <w:r>
          <w:rPr>
            <w:color w:val="0000EE"/>
            <w:u w:val="single"/>
          </w:rPr>
          <w:t>https://en.wikipedia.org/wiki/For_Colored_Girls</w:t>
        </w:r>
      </w:hyperlink>
      <w:r>
        <w:t xml:space="preserve"> - The 2010 film 'For Colored Girls', directed by Tyler Perry, is an adaptation of Ntozake Shange's 1975 choreopoem. The film features an ensemble cast, including Janet Jackson, Whoopi Goldberg, and Thandiwe Newton, and explores the lives of several women dealing with personal and societal challenges. It received mixed reviews but was noted for its performances and thematic depth.</w:t>
      </w:r>
      <w:r/>
    </w:p>
    <w:p>
      <w:pPr>
        <w:pStyle w:val="ListNumber"/>
        <w:spacing w:line="240" w:lineRule="auto"/>
        <w:ind w:left="720"/>
      </w:pPr>
      <w:r/>
      <w:hyperlink r:id="rId11">
        <w:r>
          <w:rPr>
            <w:color w:val="0000EE"/>
            <w:u w:val="single"/>
          </w:rPr>
          <w:t>https://www.ebsco.com/research-starters/literature-and-writing/colored-girls-who-have-considered-suicide-when-rainbow</w:t>
        </w:r>
      </w:hyperlink>
      <w:r>
        <w:t xml:space="preserve"> - This resource provides an overview of Ntozake Shange's 'For Colored Girls Who Have Considered Suicide/When the Rainbow Is Enuf', highlighting its innovative combination of poetry, drama, music, and dance. The work tells the stories of seven women who have suffered oppression in a racist and sexist society, reflecting on their identities and experiences.</w:t>
      </w:r>
      <w:r/>
    </w:p>
    <w:p>
      <w:pPr>
        <w:pStyle w:val="ListNumber"/>
        <w:spacing w:line="240" w:lineRule="auto"/>
        <w:ind w:left="720"/>
      </w:pPr>
      <w:r/>
      <w:hyperlink r:id="rId13">
        <w:r>
          <w:rPr>
            <w:color w:val="0000EE"/>
            <w:u w:val="single"/>
          </w:rPr>
          <w:t>https://stonewallforever.org/monument/star-in-come-out-1969/</w:t>
        </w:r>
      </w:hyperlink>
      <w:r>
        <w:t xml:space="preserve"> - The Street Transvestite Action Revolutionaries (STAR) was founded in 1969 by Marsha P. Johnson and Sylvia Rivera as a splinter group from the Gay Liberation Front. STAR focused on supporting New York’s transgender community and providing shelter for homeless transgender youth, playing a crucial role in advocating for the rights of marginalized groups within the LGBTQ+ community.</w:t>
      </w:r>
      <w:r/>
    </w:p>
    <w:p>
      <w:pPr>
        <w:pStyle w:val="ListNumber"/>
        <w:spacing w:line="240" w:lineRule="auto"/>
        <w:ind w:left="720"/>
      </w:pPr>
      <w:r/>
      <w:hyperlink r:id="rId15">
        <w:r>
          <w:rPr>
            <w:color w:val="0000EE"/>
            <w:u w:val="single"/>
          </w:rPr>
          <w:t>https://time.com/5598110/sylvia-rivera-marsha-johnson-monument-stonewall/</w:t>
        </w:r>
      </w:hyperlink>
      <w:r>
        <w:t xml:space="preserve"> - In 2019, New York City announced plans to honor Marsha P. Johnson and Sylvia Rivera with a monument near the Stonewall Inn in Greenwich Village. This monument commemorates their pivotal roles in the 1969 Stonewall riots, which ignited the modern gay rights movement in the U.S. The monument is part of an initiative to increase diversity in public artworks and is one of the world's first dedications to transgender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ogressive.org/magazine/on-the-myth-and-reality-of-the-rainbow-story-20260617/" TargetMode="External"/><Relationship Id="rId10" Type="http://schemas.openxmlformats.org/officeDocument/2006/relationships/hyperlink" Target="https://en.wikipedia.org/wiki/For_Colored_Girls_Who_Have_Considered_Suicide/When_the_Rainbow_Is_Enuf" TargetMode="External"/><Relationship Id="rId11" Type="http://schemas.openxmlformats.org/officeDocument/2006/relationships/hyperlink" Target="https://www.ebsco.com/research-starters/literature-and-writing/colored-girls-who-have-considered-suicide-when-rainbow" TargetMode="External"/><Relationship Id="rId12" Type="http://schemas.openxmlformats.org/officeDocument/2006/relationships/hyperlink" Target="https://en.wikipedia.org/wiki/For_Colored_Girls" TargetMode="External"/><Relationship Id="rId13" Type="http://schemas.openxmlformats.org/officeDocument/2006/relationships/hyperlink" Target="https://stonewallforever.org/monument/star-in-come-out-1969/" TargetMode="External"/><Relationship Id="rId14" Type="http://schemas.openxmlformats.org/officeDocument/2006/relationships/hyperlink" Target="https://en.wikipedia.org/wiki/Marsha_P._Johnson" TargetMode="External"/><Relationship Id="rId15" Type="http://schemas.openxmlformats.org/officeDocument/2006/relationships/hyperlink" Target="https://time.com/5598110/sylvia-rivera-marsha-johnson-monument-stonew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