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Startup Networks: Why StartOut’s Conference Matters for Founders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founders in limited-edition trainers and rainbow cake, entrepreneurs are choosing community over competition at StartOut’s annual conference in San Francisco , a timely gathering that matters because queer-led startups still face a funding gap, yet often punch above their weight in jobs and innovation.</w:t>
      </w:r>
      <w:r/>
    </w:p>
    <w:p>
      <w:r/>
      <w:r>
        <w:t>Essential Takeaways</w:t>
      </w:r>
      <w:r/>
      <w:r/>
    </w:p>
    <w:p>
      <w:pPr>
        <w:pStyle w:val="ListBullet"/>
        <w:spacing w:line="240" w:lineRule="auto"/>
        <w:ind w:left="720"/>
      </w:pPr>
      <w:r/>
      <w:r>
        <w:rPr>
          <w:b/>
        </w:rPr>
        <w:t>Community boost:</w:t>
      </w:r>
      <w:r>
        <w:t xml:space="preserve"> StartOut connects LGBTQ+ founders with peers, mentors and early-stage funding programs like GrowthLab and SparkLab. </w:t>
      </w:r>
      <w:r/>
    </w:p>
    <w:p>
      <w:pPr>
        <w:pStyle w:val="ListBullet"/>
        <w:spacing w:line="240" w:lineRule="auto"/>
        <w:ind w:left="720"/>
      </w:pPr>
      <w:r/>
      <w:r>
        <w:rPr>
          <w:b/>
        </w:rPr>
        <w:t>Funding gap:</w:t>
      </w:r>
      <w:r>
        <w:t xml:space="preserve"> Data from VC trackers shows openly queer founders receive disproportionately low funding, concentrated heavily in the Bay Area. </w:t>
      </w:r>
      <w:r/>
    </w:p>
    <w:p>
      <w:pPr>
        <w:pStyle w:val="ListBullet"/>
        <w:spacing w:line="240" w:lineRule="auto"/>
        <w:ind w:left="720"/>
      </w:pPr>
      <w:r/>
      <w:r>
        <w:rPr>
          <w:b/>
        </w:rPr>
        <w:t>Practical support:</w:t>
      </w:r>
      <w:r>
        <w:t xml:space="preserve"> The conference pairs pitches with legal, financial and fundraising office hours , useful for founders polishing investor-ready decks. </w:t>
      </w:r>
      <w:r/>
    </w:p>
    <w:p>
      <w:pPr>
        <w:pStyle w:val="ListBullet"/>
        <w:spacing w:line="240" w:lineRule="auto"/>
        <w:ind w:left="720"/>
      </w:pPr>
      <w:r/>
      <w:r>
        <w:rPr>
          <w:b/>
        </w:rPr>
        <w:t>Culture and safety:</w:t>
      </w:r>
      <w:r>
        <w:t xml:space="preserve"> Decisions about coming out remain personal and risky for some, especially trans founders; the event foregrounds shared experience over theatre. </w:t>
      </w:r>
      <w:r/>
      <w:r/>
    </w:p>
    <w:p>
      <w:pPr>
        <w:pStyle w:val="Heading2"/>
      </w:pPr>
      <w:r>
        <w:t>Why a rooftop happy hour says more than a pitch deck</w:t>
      </w:r>
      <w:r/>
    </w:p>
    <w:p>
      <w:r/>
      <w:r>
        <w:t>There’s something vivid about a 17th-floor bar scattered with charcuterie and rainbow cake pops , it feels like business and belonging at once, a sensory shorthand for why founders came. According to StartOut, the nonprofit behind the event, bringing queer entrepreneurs into the same room lowers the friction of networking while letting people test ideas in a kinder atmosphere. Attendees trade LinkedIns fast, queue for expert office hours and practice those 60-second pitches in a place that doesn’t treat identity as a liability.</w:t>
      </w:r>
      <w:r/>
    </w:p>
    <w:p>
      <w:pPr>
        <w:pStyle w:val="Heading2"/>
      </w:pPr>
      <w:r>
        <w:t>The funding picture: good money, still not equal</w:t>
      </w:r>
      <w:r/>
    </w:p>
    <w:p>
      <w:r/>
      <w:r>
        <w:t>Crunchbase and PitchBook tags show the hard fact: startups led by openly LGBTQ+ founders get less funding overall, and the lion’s share goes to Bay Area companies. StartOut uses data from those VC trackers to spotlight an imbalance , and to argue that queer founders represent untapped economic potential. For founders outside the Bay Area, that matters because location still shapes access to top-tier capital, and joining networks like StartOut can be a practical way to bridge that gap.</w:t>
      </w:r>
      <w:r/>
    </w:p>
    <w:p>
      <w:pPr>
        <w:pStyle w:val="Heading2"/>
      </w:pPr>
      <w:r>
        <w:t>Advice from VCs , blunt, useful and occasionally funny</w:t>
      </w:r>
      <w:r/>
    </w:p>
    <w:p>
      <w:r/>
      <w:r>
        <w:t>Panels mix blunt tell‑it‑like‑it‑is advice with real tactics for building a VC‑fundable business. Investors at the conference demystify the capital stack and share the little things that make a pitch stand out. Practical tips , nail your unit economics, keep your cap table tidy, practice concise storytelling , sit alongside comic relief (“be a dawg,” as one investor put it). The upshot: the same investor shorthand applies, but hearing it in a supportive room makes the learning stick.</w:t>
      </w:r>
      <w:r/>
    </w:p>
    <w:p>
      <w:pPr>
        <w:pStyle w:val="Heading2"/>
      </w:pPr>
      <w:r>
        <w:t>Coming out and career strategy: nuanced and personal</w:t>
      </w:r>
      <w:r/>
    </w:p>
    <w:p>
      <w:r/>
      <w:r>
        <w:t>One of the most charged conversations is when or whether to be out to investors, employees and customers. StartOut’s own research surfaces a complicated truth: being open can be an asset in ally-rich markets like San Francisco, but risks differ widely, especially for trans founders. Conference panels capture that ambivalence , some speakers urge visibility, others counsel caution , and the event provides a space to weigh strategy with peers who’ve navigated similar trade-offs.</w:t>
      </w:r>
      <w:r/>
    </w:p>
    <w:p>
      <w:pPr>
        <w:pStyle w:val="Heading2"/>
      </w:pPr>
      <w:r>
        <w:t>Practical takeaways for founders who want in</w:t>
      </w:r>
      <w:r/>
    </w:p>
    <w:p>
      <w:r/>
      <w:r>
        <w:t>If you’re building a startup, here are simple steps to make the most of networks like StartOut: apply for mentor programmes, book office hours to refine term sheets, bring a one-page financial summary to investor meetings, and practice your pitch with fellow founders first. For founders outside major hubs, virtual chapters and regional events can replicate much of the serendipity. Most importantly, choose communities where you can test identity and strategy together, not alone.</w:t>
      </w:r>
      <w:r/>
    </w:p>
    <w:p>
      <w:r/>
      <w:r>
        <w:t>It’s a small but potent reminder that connection can change the odds for entrepreneurs.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1">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https://missionlocal.org/2026/06/entrepreneurs-conference-startout/</w:t>
        </w:r>
      </w:hyperlink>
      <w:r>
        <w:t xml:space="preserve"> - Please view link - unable to able to access data</w:t>
      </w:r>
      <w:r/>
    </w:p>
    <w:p>
      <w:pPr>
        <w:pStyle w:val="ListNumber"/>
        <w:spacing w:line="240" w:lineRule="auto"/>
        <w:ind w:left="720"/>
      </w:pPr>
      <w:r/>
      <w:hyperlink r:id="rId10">
        <w:r>
          <w:rPr>
            <w:color w:val="0000EE"/>
            <w:u w:val="single"/>
          </w:rPr>
          <w:t>https://startout.org/index/</w:t>
        </w:r>
      </w:hyperlink>
      <w:r>
        <w:t xml:space="preserve"> - The StartOut Index analyses the state of LGBTQ+ entrepreneurship in the United States, revealing that LGBTQ+ founders raised only 0.5% of the $2.1 trillion in startup funding between 2000 and 2022, despite representing 7.1% of the population. The report also highlights that LGBTQ+ founders created 36% more jobs, 114% more patents, and 44% more exits than average, even though they raised 16% less funding. Additionally, 85% of the funding raised by LGBTQ+ founders was concentrated in five metropolitan areas, with San Francisco accounting for six times more than New York City or Los Angeles, and twelve times more than Denver or Austin. The report underscores the need for inclusive public policies and greater access to capital to amplify the economic impact of LGBTQ+ entrepreneurs. (</w:t>
      </w:r>
      <w:hyperlink r:id="rId16">
        <w:r>
          <w:rPr>
            <w:color w:val="0000EE"/>
            <w:u w:val="single"/>
          </w:rPr>
          <w:t>startout.org</w:t>
        </w:r>
      </w:hyperlink>
      <w:r>
        <w:t>)</w:t>
      </w:r>
      <w:r/>
    </w:p>
    <w:p>
      <w:pPr>
        <w:pStyle w:val="ListNumber"/>
        <w:spacing w:line="240" w:lineRule="auto"/>
        <w:ind w:left="720"/>
      </w:pPr>
      <w:r/>
      <w:hyperlink r:id="rId15">
        <w:r>
          <w:rPr>
            <w:color w:val="0000EE"/>
            <w:u w:val="single"/>
          </w:rPr>
          <w:t>https://startout.org/</w:t>
        </w:r>
      </w:hyperlink>
      <w:r>
        <w:t xml:space="preserve"> - StartOut is a San Francisco-based nonprofit organisation dedicated to empowering LGBTQ+ and allied entrepreneurs. Since its inception in 2009, StartOut has connected over 28,000 individuals, supported 1,829 companies, and facilitated the raising of $1.58 billion in funding, generating $5.8 billion in economic value. The organisation offers various programmes, including GrowthLab, SparkLab, and the Founders Program, designed to nurture LGBTQ+ founders and connect them to early-stage funding. StartOut's mission is to increase opportunity and success for LGBTQ+ entrepreneurs by providing resources, community, and connections to help them build scalable businesses. (</w:t>
      </w:r>
      <w:hyperlink r:id="rId17">
        <w:r>
          <w:rPr>
            <w:color w:val="0000EE"/>
            <w:u w:val="single"/>
          </w:rPr>
          <w:t>startout.org</w:t>
        </w:r>
      </w:hyperlink>
      <w:r>
        <w:t>)</w:t>
      </w:r>
      <w:r/>
    </w:p>
    <w:p>
      <w:pPr>
        <w:pStyle w:val="ListNumber"/>
        <w:spacing w:line="240" w:lineRule="auto"/>
        <w:ind w:left="720"/>
      </w:pPr>
      <w:r/>
      <w:hyperlink r:id="rId12">
        <w:r>
          <w:rPr>
            <w:color w:val="0000EE"/>
            <w:u w:val="single"/>
          </w:rPr>
          <w:t>https://about.crunchbase.com/blog/crunchbase-lgbtq-tags</w:t>
        </w:r>
      </w:hyperlink>
      <w:r>
        <w:t xml:space="preserve"> - Crunchbase has introduced 'LGBTQ+ Led' and 'LGBTQ+ Founded' tags to its Diversity Spotlight programme to enhance visibility for LGBTQ+ entrepreneurs. This initiative aims to address the funding disparities faced by LGBTQ+ founders, who, according to a 2023 report by StartOut, receive less than 1% of the over $2 trillion in startup funding, despite constituting 7.1% of the U.S. population. The new tags are part of Crunchbase's commitment to fostering inclusivity and providing data on funding trends within the LGBTQ+ community, thereby supporting the growth and success of LGBTQ+ entrepreneurs. (</w:t>
      </w:r>
      <w:hyperlink r:id="rId18">
        <w:r>
          <w:rPr>
            <w:color w:val="0000EE"/>
            <w:u w:val="single"/>
          </w:rPr>
          <w:t>about.crunchbase.com</w:t>
        </w:r>
      </w:hyperlink>
      <w:r>
        <w:t>)</w:t>
      </w:r>
      <w:r/>
    </w:p>
    <w:p>
      <w:pPr>
        <w:pStyle w:val="ListNumber"/>
        <w:spacing w:line="240" w:lineRule="auto"/>
        <w:ind w:left="720"/>
      </w:pPr>
      <w:r/>
      <w:hyperlink r:id="rId13">
        <w:r>
          <w:rPr>
            <w:color w:val="0000EE"/>
            <w:u w:val="single"/>
          </w:rPr>
          <w:t>https://pitchbook.com/blog/how-startout-uses-pitchbook-to-help-quantify-the-unrealized-potential-of-out-high-growth-lgbtq-entrepreneurs</w:t>
        </w:r>
      </w:hyperlink>
      <w:r>
        <w:t xml:space="preserve"> - StartOut, the largest national organisation supporting LGBTQ+ entrepreneurs, collaborates with PitchBook to quantify the unrealised potential of 'out' high-growth LGBTQ+ entrepreneurs. By leveraging PitchBook's data, StartOut launched the StartOut Pride Economic Impact Index (SPEII) to measure the economic impact of LGBTQ+ entrepreneurs in the U.S. The index reveals that over the last 20 years, LGBTQ+ entrepreneurs raised $13 billion in funding, with San Francisco accounting for 43% of this amount. The collaboration aims to highlight investment opportunities and the significant economic contributions of LGBTQ+ entrepreneurs. (</w:t>
      </w:r>
      <w:hyperlink r:id="rId19">
        <w:r>
          <w:rPr>
            <w:color w:val="0000EE"/>
            <w:u w:val="single"/>
          </w:rPr>
          <w:t>pitchbook.com</w:t>
        </w:r>
      </w:hyperlink>
      <w:r>
        <w:t>)</w:t>
      </w:r>
      <w:r/>
    </w:p>
    <w:p>
      <w:pPr>
        <w:pStyle w:val="ListNumber"/>
        <w:spacing w:line="240" w:lineRule="auto"/>
        <w:ind w:left="720"/>
      </w:pPr>
      <w:r/>
      <w:hyperlink r:id="rId11">
        <w:r>
          <w:rPr>
            <w:color w:val="0000EE"/>
            <w:u w:val="single"/>
          </w:rPr>
          <w:t>https://startout.org/founders/</w:t>
        </w:r>
      </w:hyperlink>
      <w:r>
        <w:t xml:space="preserve"> - StartOut offers a comprehensive programme for LGBTQ+ founders and entrepreneurs, focusing on building high-growth, scalable businesses. The organisation has connected over 28,000 individuals, supported 1,829 companies, and facilitated the raising of $1.58 billion in funding, generating $5.8 billion in economic value. StartOut provides resources, community, and connections to help entrepreneurs accelerate their impact, whether they are scaling, actively working toward growth, or just getting started. The programme aims to increase opportunity and success for LGBTQ+ entrepreneurs by offering tailored support and guidance. (</w:t>
      </w:r>
      <w:hyperlink r:id="rId20">
        <w:r>
          <w:rPr>
            <w:color w:val="0000EE"/>
            <w:u w:val="single"/>
          </w:rPr>
          <w:t>startout.org</w:t>
        </w:r>
      </w:hyperlink>
      <w:r>
        <w:t>)</w:t>
      </w:r>
      <w:r/>
    </w:p>
    <w:p>
      <w:pPr>
        <w:pStyle w:val="ListNumber"/>
        <w:spacing w:line="240" w:lineRule="auto"/>
        <w:ind w:left="720"/>
      </w:pPr>
      <w:r/>
      <w:hyperlink r:id="rId14">
        <w:r>
          <w:rPr>
            <w:color w:val="0000EE"/>
            <w:u w:val="single"/>
          </w:rPr>
          <w:t>https://about.crunchbase.com/blog/lgbtq-representation</w:t>
        </w:r>
      </w:hyperlink>
      <w:r>
        <w:t xml:space="preserve"> - Crunchbase has introduced 'LGBTQ+ Led' and 'LGBTQ+ Founded' tags to its Diversity Spotlight programme to enhance visibility for LGBTQ+ entrepreneurs. This initiative aims to address the funding disparities faced by LGBTQ+ founders, who, according to a 2023 report by StartOut, receive less than 1% of the over $2 trillion in startup funding, despite constituting 7.1% of the U.S. population. The new tags are part of Crunchbase's commitment to fostering inclusivity and providing data on funding trends within the LGBTQ+ community, thereby supporting the growth and success of LGBTQ+ entrepreneurs. (</w:t>
      </w:r>
      <w:hyperlink r:id="rId21">
        <w:r>
          <w:rPr>
            <w:color w:val="0000EE"/>
            <w:u w:val="single"/>
          </w:rPr>
          <w:t>about.crunchbase.com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ssionlocal.org/2026/06/entrepreneurs-conference-startout/" TargetMode="External"/><Relationship Id="rId10" Type="http://schemas.openxmlformats.org/officeDocument/2006/relationships/hyperlink" Target="https://startout.org/index/" TargetMode="External"/><Relationship Id="rId11" Type="http://schemas.openxmlformats.org/officeDocument/2006/relationships/hyperlink" Target="https://startout.org/founders/" TargetMode="External"/><Relationship Id="rId12" Type="http://schemas.openxmlformats.org/officeDocument/2006/relationships/hyperlink" Target="https://about.crunchbase.com/blog/crunchbase-lgbtq-tags" TargetMode="External"/><Relationship Id="rId13" Type="http://schemas.openxmlformats.org/officeDocument/2006/relationships/hyperlink" Target="https://pitchbook.com/blog/how-startout-uses-pitchbook-to-help-quantify-the-unrealized-potential-of-out-high-growth-lgbtq-entrepreneurs" TargetMode="External"/><Relationship Id="rId14" Type="http://schemas.openxmlformats.org/officeDocument/2006/relationships/hyperlink" Target="https://about.crunchbase.com/blog/lgbtq-representation" TargetMode="External"/><Relationship Id="rId15" Type="http://schemas.openxmlformats.org/officeDocument/2006/relationships/hyperlink" Target="https://startout.org/" TargetMode="External"/><Relationship Id="rId16" Type="http://schemas.openxmlformats.org/officeDocument/2006/relationships/hyperlink" Target="https://startout.org/index/?utm_source=openai" TargetMode="External"/><Relationship Id="rId17" Type="http://schemas.openxmlformats.org/officeDocument/2006/relationships/hyperlink" Target="https://startout.org/?utm_source=openai" TargetMode="External"/><Relationship Id="rId18" Type="http://schemas.openxmlformats.org/officeDocument/2006/relationships/hyperlink" Target="https://about.crunchbase.com/blog/crunchbase-lgbtq-tags?utm_source=openai" TargetMode="External"/><Relationship Id="rId19" Type="http://schemas.openxmlformats.org/officeDocument/2006/relationships/hyperlink" Target="https://pitchbook.com/blog/how-startout-uses-pitchbook-to-help-quantify-the-unrealized-potential-of-out-high-growth-lgbtq-entrepreneurs?utm_source=openai" TargetMode="External"/><Relationship Id="rId20" Type="http://schemas.openxmlformats.org/officeDocument/2006/relationships/hyperlink" Target="https://startout.org/founders/?utm_source=openai" TargetMode="External"/><Relationship Id="rId21" Type="http://schemas.openxmlformats.org/officeDocument/2006/relationships/hyperlink" Target="https://about.crunchbase.com/blog/lgbtq-representat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