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Books to Read Now: Essential Gay Fiction and Memoirs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rediscovering classic and modern gay books; this guide highlights why these novels and memoirs matter, where they came from, and how they still feel urgent. Expect passion, history, wit, and a few heartbreaks, perfect for building a thoughtful queer-fiction shelf.</w:t>
      </w:r>
      <w:r/>
    </w:p>
    <w:p>
      <w:r/>
      <w:r>
        <w:t>Essential Takeaways</w:t>
      </w:r>
      <w:r/>
      <w:r/>
    </w:p>
    <w:p>
      <w:pPr>
        <w:pStyle w:val="ListBullet"/>
        <w:spacing w:line="240" w:lineRule="auto"/>
        <w:ind w:left="720"/>
      </w:pPr>
      <w:r/>
      <w:r>
        <w:rPr>
          <w:b/>
        </w:rPr>
        <w:t>Timeless classic:</w:t>
      </w:r>
      <w:r>
        <w:t xml:space="preserve"> Giovanni’s Room remains a short, precise examination of desire and shame, with prose that hits hard and lingers.</w:t>
      </w:r>
      <w:r/>
    </w:p>
    <w:p>
      <w:pPr>
        <w:pStyle w:val="ListBullet"/>
        <w:spacing w:line="240" w:lineRule="auto"/>
        <w:ind w:left="720"/>
      </w:pPr>
      <w:r/>
      <w:r>
        <w:rPr>
          <w:b/>
        </w:rPr>
        <w:t>Historic breakthrough:</w:t>
      </w:r>
      <w:r>
        <w:t xml:space="preserve"> Maurice imagined a possible life for gay men before public acceptance, offering an uncommon happy ending for its time.</w:t>
      </w:r>
      <w:r/>
    </w:p>
    <w:p>
      <w:pPr>
        <w:pStyle w:val="ListBullet"/>
        <w:spacing w:line="240" w:lineRule="auto"/>
        <w:ind w:left="720"/>
      </w:pPr>
      <w:r/>
      <w:r>
        <w:rPr>
          <w:b/>
        </w:rPr>
        <w:t>Cultural range:</w:t>
      </w:r>
      <w:r>
        <w:t xml:space="preserve"> From Wilde’s theatrical London to Puig’s Argentine prison, these books show gay life across eras and borders.</w:t>
      </w:r>
      <w:r/>
    </w:p>
    <w:p>
      <w:pPr>
        <w:pStyle w:val="ListBullet"/>
        <w:spacing w:line="240" w:lineRule="auto"/>
        <w:ind w:left="720"/>
      </w:pPr>
      <w:r/>
      <w:r>
        <w:rPr>
          <w:b/>
        </w:rPr>
        <w:t>Emotional variety:</w:t>
      </w:r>
      <w:r>
        <w:t xml:space="preserve"> Read grief in A Single Man, nightlife in Dancer from the Dance, political exile in Before Night Falls, and mythic love in The Song of Achilles.</w:t>
      </w:r>
      <w:r/>
    </w:p>
    <w:p>
      <w:pPr>
        <w:pStyle w:val="ListBullet"/>
        <w:spacing w:line="240" w:lineRule="auto"/>
        <w:ind w:left="720"/>
      </w:pPr>
      <w:r/>
      <w:r>
        <w:rPr>
          <w:b/>
        </w:rPr>
        <w:t>Practical stack:</w:t>
      </w:r>
      <w:r>
        <w:t xml:space="preserve"> Mix short novels, memoir and sweeping epics to balance intensity, historic perspective, and lighter reads.</w:t>
      </w:r>
      <w:r/>
      <w:r/>
    </w:p>
    <w:p>
      <w:pPr>
        <w:pStyle w:val="Heading2"/>
      </w:pPr>
      <w:r>
        <w:t>Why Giovanni’s Room still feels essential</w:t>
      </w:r>
      <w:r/>
    </w:p>
    <w:p>
      <w:r/>
      <w:r>
        <w:t>James Baldwin’s novel is compact but devastating, and it reads like a mirror that refuses to flatter. The Paris setting gives the story a soft light but never a clean escape; David’s confusion and denial are the scene, and Baldwin’s sentences make every emotion tactile. According to reviews, critics have long praised the book for treating sexuality as a moral and emotional crisis rather than a plot device, which is why it’s often recommended as the first stop on any gay-fiction list. If you want a short read that asks painful questions about shame and identity, this is the one to start with, and you’ll probably re-read a sentence just to feel its weight.</w:t>
      </w:r>
      <w:r/>
    </w:p>
    <w:p>
      <w:pPr>
        <w:pStyle w:val="Heading2"/>
      </w:pPr>
      <w:r>
        <w:t>Maurice: imagining a different ending before it was safe</w:t>
      </w:r>
      <w:r/>
    </w:p>
    <w:p>
      <w:r/>
      <w:r>
        <w:t>E. M. Forster wrote Maurice long before it could be published, and that history is part of the book’s power; it refuses the era’s usual violence toward gay characters. Set in Edwardian England, Maurice charts slow awakenings, class barriers and the odd courage of choosing a life that society tried to make impossible. Reviews note how radical it was to imagine love between men as an everyday possibility, not a catastrophe. If you care about historical context and want a love story that quietly refuses punishment, pick Maurice and savour how it turns secrecy into a form of hope.</w:t>
      </w:r>
      <w:r/>
    </w:p>
    <w:p>
      <w:pPr>
        <w:pStyle w:val="Heading2"/>
      </w:pPr>
      <w:r>
        <w:t>Oscar Wilde’s Dorian Gray: beauty, performance and queer-coded peril</w:t>
      </w:r>
      <w:r/>
    </w:p>
    <w:p>
      <w:r/>
      <w:r>
        <w:t>Oscar Wilde’s most famous novel reads utterly modern in an age of curated selves. The Picture of Dorian Gray is not branded as “gay fiction” in a contemporary sense, yet its atmosphere, obsessive beauty, coded desire, double lives, places it at the heart of queer literary conversation. Critics underline Wilde’s wit and the novel’s moral slipperiness; it’s pleasurable and poisonous at once. Read it if you like novels that are as stylish as they are sharp, and notice how a story about a portrait starts to feel like a warning about our own image-driven era.</w:t>
      </w:r>
      <w:r/>
    </w:p>
    <w:p>
      <w:pPr>
        <w:pStyle w:val="Heading2"/>
      </w:pPr>
      <w:r>
        <w:t>A Single Man: grief, visibility and everyday detail</w:t>
      </w:r>
      <w:r/>
    </w:p>
    <w:p>
      <w:r/>
      <w:r>
        <w:t>Christopher Isherwood’s portrait of George, one focused day after the death of his partner, turns small moments into a larger meditation on loss and invisibility. The novel is quietly powerful because it refuses melodrama; George is witty, observant and stubbornly alive. Reviews praise its restrained elegance and how it captures mourning that the wider world barely registers. For readers drawn to character-driven introspection and finely tuned sentences, A Single Man offers a rare intimacy with male grief and the daily work of carrying on.</w:t>
      </w:r>
      <w:r/>
    </w:p>
    <w:p>
      <w:pPr>
        <w:pStyle w:val="Heading2"/>
      </w:pPr>
      <w:r>
        <w:t>The Line of Beauty: sex, class and Thatcher-era Britain</w:t>
      </w:r>
      <w:r/>
    </w:p>
    <w:p>
      <w:r/>
      <w:r>
        <w:t>Alan Hollinghurst’s Booker-winning novel gives you a fuller social canvas: sex and aesthetics are tangled with money, Tory politics and the early shadow of AIDS. Nick Guest moves through privilege he can access but never truly possess, and the novel shows how beauty often comes with moral compromise. Critics highlight Hollinghurst’s range and the book’s keen eye for social detail; it’s a brilliant choice if you want contemporary gay fiction that reads like social history as much as a love story.</w:t>
      </w:r>
      <w:r/>
    </w:p>
    <w:p>
      <w:pPr>
        <w:pStyle w:val="Heading2"/>
      </w:pPr>
      <w:r>
        <w:t>Dancer from the Dance: the glamour and ache of 1970s gay nightlife</w:t>
      </w:r>
      <w:r/>
    </w:p>
    <w:p>
      <w:r/>
      <w:r>
        <w:t>Andrew Holleran captures a moment, New York nightlife before AIDS, with a kind of electric melancholy. The dance floor is at once refuge and stage, and the novel treats community as performance: extravagant, tender, fleeting. Contemporary readers know the later heartbreak that the characters can’t see, which gives the book a haunting tone, yet it stands on its own for its humour, rhythm and snapshot of a vanished scene. If you love novels that are equal parts party and elegy, this one will stay with you.</w:t>
      </w:r>
      <w:r/>
    </w:p>
    <w:p>
      <w:pPr>
        <w:pStyle w:val="Heading2"/>
      </w:pPr>
      <w:r>
        <w:t>Kiss of the Spider Woman: politics, cinema and survival</w:t>
      </w:r>
      <w:r/>
    </w:p>
    <w:p>
      <w:r/>
      <w:r>
        <w:t>Manuel Puig’s novel folds film plots, dialogue and political report into a prison-room intimacy between two very different men. Molina’s cinema-fuelled storytelling becomes a lifeline, and Puig uses form to show how culture and repression collide. Critics often point to its formal audacity and political force; it’s a perfect pick if you want queer fiction that asks how sexuality and state power shape a life.</w:t>
      </w:r>
      <w:r/>
    </w:p>
    <w:p>
      <w:pPr>
        <w:pStyle w:val="Heading2"/>
      </w:pPr>
      <w:r>
        <w:t>Confessions of a Mask: the cost of performance</w:t>
      </w:r>
      <w:r/>
    </w:p>
    <w:p>
      <w:r/>
      <w:r>
        <w:t>Yukio Mishima’s debut is stark and uneasy, tracing a young man who learns to wear a social mask to hide desire. Its intensity is clinical rather than consoling, and the book forces you to consider the psychological toll of concealment. Commentators place it alongside classics that interrogate masculinity and secrecy; it’s the sort of difficult, thought-provoking read that broadens any queer bookshelf.</w:t>
      </w:r>
      <w:r/>
    </w:p>
    <w:p>
      <w:pPr>
        <w:pStyle w:val="Heading2"/>
      </w:pPr>
      <w:r>
        <w:t>Before Night Falls: memoir as resistance</w:t>
      </w:r>
      <w:r/>
    </w:p>
    <w:p>
      <w:r/>
      <w:r>
        <w:t>Reinaldo Arenas’ memoir is a blistering account of a life shaped by censorship, exile and brutal persecution. Unlike fiction, Arenas’ story insists on the factual weight of state violence against queer people, and reviewers have called it raw, angry and unrepentant. If you want a gay-book experience that is political, painful and galvanising, this memoir makes that case with relentless honesty.</w:t>
      </w:r>
      <w:r/>
    </w:p>
    <w:p>
      <w:pPr>
        <w:pStyle w:val="Heading2"/>
      </w:pPr>
      <w:r>
        <w:t>The Song of Achilles and the pleasure of epic romance</w:t>
      </w:r>
      <w:r/>
    </w:p>
    <w:p>
      <w:r/>
      <w:r>
        <w:t>For readers who prefer mythic sweep and emotional clarity, Madeline Miller’s retelling centres the relationship between Achilles and Patroclus in a way that feels both ancient and urgently modern. The novel is intimate and tragic, and although it’s more recent, its popularity shows how queer love can be both epic and tender. If you want a love story that reads like classical tragedy with queer centre stage, this is a reliable, heartfelt pick.</w:t>
      </w:r>
      <w:r/>
    </w:p>
    <w:p>
      <w:pPr>
        <w:pStyle w:val="Heading2"/>
      </w:pPr>
      <w:r>
        <w:t>Building your queer bookshelf: balance, breadth and joy</w:t>
      </w:r>
      <w:r/>
    </w:p>
    <w:p>
      <w:r/>
      <w:r>
        <w:t>A single top ten can’t cover everything, and that’s the point: the best gay books span eras, languages and styles. Mix short classics for intensity, sweeping historical novels for context, memoir for political clarity, and contemporary romances for warmth. Add YA or graphic novels like Heartstopper if you want gentler, hopeful fare. And keep an eye out for international voices, queer life looks different across borders, and the richer your shelf, the truer that feels.</w:t>
      </w:r>
      <w:r/>
    </w:p>
    <w:p>
      <w:r/>
      <w:r>
        <w:t>It's a small change that can make every reading hour feel more honest and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0">
        <w:r>
          <w:rPr>
            <w:color w:val="0000EE"/>
            <w:u w:val="single"/>
          </w:rPr>
          <w:t>[2]</w:t>
        </w:r>
      </w:hyperlink>
      <w:r>
        <w:t xml:space="preserve">- Paragraph 7: </w:t>
      </w:r>
      <w:hyperlink r:id="rId14">
        <w:r>
          <w:rPr>
            <w:color w:val="0000EE"/>
            <w:u w:val="single"/>
          </w:rPr>
          <w:t>[6]</w:t>
        </w:r>
      </w:hyperlink>
      <w:r>
        <w:t xml:space="preserve">, </w:t>
      </w:r>
      <w:hyperlink r:id="rId15">
        <w:r>
          <w:rPr>
            <w:color w:val="0000EE"/>
            <w:u w:val="single"/>
          </w:rPr>
          <w:t>[7]</w:t>
        </w:r>
      </w:hyperlink>
      <w:r>
        <w:t xml:space="preserve">- Paragraph 8: </w:t>
      </w:r>
      <w:hyperlink r:id="rId15">
        <w:r>
          <w:rPr>
            <w:color w:val="0000EE"/>
            <w:u w:val="single"/>
          </w:rPr>
          <w:t>[7]</w:t>
        </w:r>
      </w:hyperlink>
      <w:r>
        <w:t xml:space="preserve">, </w:t>
      </w:r>
      <w:hyperlink r:id="rId10">
        <w:r>
          <w:rPr>
            <w:color w:val="0000EE"/>
            <w:u w:val="single"/>
          </w:rPr>
          <w:t>[2]</w:t>
        </w:r>
      </w:hyperlink>
      <w:r>
        <w:t xml:space="preserve">- Paragraph 9: </w:t>
      </w:r>
      <w:hyperlink r:id="rId10">
        <w:r>
          <w:rPr>
            <w:color w:val="0000EE"/>
            <w:u w:val="single"/>
          </w:rPr>
          <w:t>[2]</w:t>
        </w:r>
      </w:hyperlink>
      <w:r>
        <w:t xml:space="preserve">, </w:t>
      </w:r>
      <w:hyperlink r:id="rId12">
        <w:r>
          <w:rPr>
            <w:color w:val="0000EE"/>
            <w:u w:val="single"/>
          </w:rPr>
          <w:t>[3]</w:t>
        </w:r>
      </w:hyperlink>
      <w:r>
        <w:t xml:space="preserve">- Paragraph 10: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https://instinctmagazine.com/best-gay-books/</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https://www.theguardian.com/books/2019/jul/04/giovannis-room-james-baldwin-review</w:t>
        </w:r>
      </w:hyperlink>
      <w:r>
        <w:t xml:space="preserve"> - A review of James Baldwin's 'Giovanni's Room' in The Guardian, discussing its exploration of sexuality, shame, and identity in 1950s Paris. The novel follows David, an American man entangled in a complex relationship with Giovanni, an Italian bartender, highlighting themes of internalized shame and the human desire for acceptance.</w:t>
      </w:r>
      <w:r/>
    </w:p>
    <w:p>
      <w:pPr>
        <w:pStyle w:val="ListNumber"/>
        <w:spacing w:line="240" w:lineRule="auto"/>
        <w:ind w:left="720"/>
      </w:pPr>
      <w:r/>
      <w:hyperlink r:id="rId12">
        <w:r>
          <w:rPr>
            <w:color w:val="0000EE"/>
            <w:u w:val="single"/>
          </w:rPr>
          <w:t>https://www.theguardian.com/books/2019/jul/04/maurice-e-m-forster-review</w:t>
        </w:r>
      </w:hyperlink>
      <w:r>
        <w:t xml:space="preserve"> - A review of E.M. Forster's 'Maurice' in The Guardian, examining its portrayal of a gay love story set in Edwardian England. The novel follows Maurice Hall's journey of self-discovery and love, challenging societal norms and offering a hopeful narrative for gay men during a repressive era.</w:t>
      </w:r>
      <w:r/>
    </w:p>
    <w:p>
      <w:pPr>
        <w:pStyle w:val="ListNumber"/>
        <w:spacing w:line="240" w:lineRule="auto"/>
        <w:ind w:left="720"/>
      </w:pPr>
      <w:r/>
      <w:hyperlink r:id="rId11">
        <w:r>
          <w:rPr>
            <w:color w:val="0000EE"/>
            <w:u w:val="single"/>
          </w:rPr>
          <w:t>https://www.theguardian.com/books/2019/jul/04/the-picture-of-dorian-gray-oscar-wilde-review</w:t>
        </w:r>
      </w:hyperlink>
      <w:r>
        <w:t xml:space="preserve"> - A review of Oscar Wilde's 'The Picture of Dorian Gray' in The Guardian, analyzing its themes of beauty, corruption, and the double life. The novel tells the story of Dorian Gray, a young man whose portrait ages while he remains outwardly young, exploring the consequences of vanity and moral decay.</w:t>
      </w:r>
      <w:r/>
    </w:p>
    <w:p>
      <w:pPr>
        <w:pStyle w:val="ListNumber"/>
        <w:spacing w:line="240" w:lineRule="auto"/>
        <w:ind w:left="720"/>
      </w:pPr>
      <w:r/>
      <w:hyperlink r:id="rId13">
        <w:r>
          <w:rPr>
            <w:color w:val="0000EE"/>
            <w:u w:val="single"/>
          </w:rPr>
          <w:t>https://www.theguardian.com/books/2019/jul/04/a-single-man-christopher-isherwood-review</w:t>
        </w:r>
      </w:hyperlink>
      <w:r>
        <w:t xml:space="preserve"> - A review of Christopher Isherwood's 'A Single Man' in The Guardian, delving into its portrayal of gay loneliness and mourning. The novel follows George, a middle-aged English professor in California, navigating a day of grief and reflection after the death of his partner, highlighting themes of invisibility and unrecognized loss.</w:t>
      </w:r>
      <w:r/>
    </w:p>
    <w:p>
      <w:pPr>
        <w:pStyle w:val="ListNumber"/>
        <w:spacing w:line="240" w:lineRule="auto"/>
        <w:ind w:left="720"/>
      </w:pPr>
      <w:r/>
      <w:hyperlink r:id="rId14">
        <w:r>
          <w:rPr>
            <w:color w:val="0000EE"/>
            <w:u w:val="single"/>
          </w:rPr>
          <w:t>https://www.theguardian.com/books/2019/jul/04/the-line-of-beauty-alan-hollinghurst-review</w:t>
        </w:r>
      </w:hyperlink>
      <w:r>
        <w:t xml:space="preserve"> - A review of Alan Hollinghurst's 'The Line of Beauty' in The Guardian, exploring its depiction of sex, class, politics, and beauty in 1980s Britain. The novel follows Nick Guest, a young gay man living with a wealthy Conservative family, examining the intersections of privilege, desire, and societal change.</w:t>
      </w:r>
      <w:r/>
    </w:p>
    <w:p>
      <w:pPr>
        <w:pStyle w:val="ListNumber"/>
        <w:spacing w:line="240" w:lineRule="auto"/>
        <w:ind w:left="720"/>
      </w:pPr>
      <w:r/>
      <w:hyperlink r:id="rId15">
        <w:r>
          <w:rPr>
            <w:color w:val="0000EE"/>
            <w:u w:val="single"/>
          </w:rPr>
          <w:t>https://www.theguardian.com/books/2019/jul/04/dancer-from-the-dance-andrew-holleran-review</w:t>
        </w:r>
      </w:hyperlink>
      <w:r>
        <w:t xml:space="preserve"> - A review of Andrew Holleran's 'Dancer from the Dance' in The Guardian, capturing the essence of gay life in 1970s New York. The novel portrays a vibrant world of bars, discos, and social gatherings, focusing on Anthony Malone's journey through a community that is both glamorous and fragile, set against the backdrop of impending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best-gay-books/" TargetMode="External"/><Relationship Id="rId10" Type="http://schemas.openxmlformats.org/officeDocument/2006/relationships/hyperlink" Target="https://www.theguardian.com/books/2019/jul/04/giovannis-room-james-baldwin-review" TargetMode="External"/><Relationship Id="rId11" Type="http://schemas.openxmlformats.org/officeDocument/2006/relationships/hyperlink" Target="https://www.theguardian.com/books/2019/jul/04/the-picture-of-dorian-gray-oscar-wilde-review" TargetMode="External"/><Relationship Id="rId12" Type="http://schemas.openxmlformats.org/officeDocument/2006/relationships/hyperlink" Target="https://www.theguardian.com/books/2019/jul/04/maurice-e-m-forster-review" TargetMode="External"/><Relationship Id="rId13" Type="http://schemas.openxmlformats.org/officeDocument/2006/relationships/hyperlink" Target="https://www.theguardian.com/books/2019/jul/04/a-single-man-christopher-isherwood-review" TargetMode="External"/><Relationship Id="rId14" Type="http://schemas.openxmlformats.org/officeDocument/2006/relationships/hyperlink" Target="https://www.theguardian.com/books/2019/jul/04/the-line-of-beauty-alan-hollinghurst-review" TargetMode="External"/><Relationship Id="rId15" Type="http://schemas.openxmlformats.org/officeDocument/2006/relationships/hyperlink" Target="https://www.theguardian.com/books/2019/jul/04/dancer-from-the-dance-andrew-hollera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