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Contemporary Photo Essays for Pride: Distinct Voices in Queer Photography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exploring evocative, urgent photography that centres queer identity, belonging and resistance; editors at LensCulture have rounded up moving photo essays from around the world that are at once intimate, political and visually striking, perfect for anyone looking for inspiring storytelling this Pride Month.</w:t>
      </w:r>
      <w:r/>
    </w:p>
    <w:p>
      <w:r/>
      <w:r>
        <w:t>Essential Takeaways</w:t>
      </w:r>
      <w:r/>
      <w:r/>
    </w:p>
    <w:p>
      <w:pPr>
        <w:pStyle w:val="ListBullet"/>
        <w:spacing w:line="240" w:lineRule="auto"/>
        <w:ind w:left="720"/>
      </w:pPr>
      <w:r/>
      <w:r>
        <w:rPr>
          <w:b/>
        </w:rPr>
        <w:t>Curated selection:</w:t>
      </w:r>
      <w:r>
        <w:t xml:space="preserve"> LensCulture highlights multiple longform projects that foreground LGBTQ+ experience across the US and Europe.</w:t>
      </w:r>
      <w:r/>
    </w:p>
    <w:p>
      <w:pPr>
        <w:pStyle w:val="ListBullet"/>
        <w:spacing w:line="240" w:lineRule="auto"/>
        <w:ind w:left="720"/>
      </w:pPr>
      <w:r/>
      <w:r>
        <w:rPr>
          <w:b/>
        </w:rPr>
        <w:t>Varied approaches:</w:t>
      </w:r>
      <w:r>
        <w:t xml:space="preserve"> Expect documentary portraits, staged studio work, personal diaristic essays and speculative visual narratives.</w:t>
      </w:r>
      <w:r/>
    </w:p>
    <w:p>
      <w:pPr>
        <w:pStyle w:val="ListBullet"/>
        <w:spacing w:line="240" w:lineRule="auto"/>
        <w:ind w:left="720"/>
      </w:pPr>
      <w:r/>
      <w:r>
        <w:rPr>
          <w:b/>
        </w:rPr>
        <w:t>Emotional texture:</w:t>
      </w:r>
      <w:r>
        <w:t xml:space="preserve"> Projects range from tender youth portraits to defiant, joyful visibility , prints feel raw, quiet, or theatrical depending on the series.</w:t>
      </w:r>
      <w:r/>
    </w:p>
    <w:p>
      <w:pPr>
        <w:pStyle w:val="ListBullet"/>
        <w:spacing w:line="240" w:lineRule="auto"/>
        <w:ind w:left="720"/>
      </w:pPr>
      <w:r/>
      <w:r>
        <w:rPr>
          <w:b/>
        </w:rPr>
        <w:t>Practical viewing tip:</w:t>
      </w:r>
      <w:r>
        <w:t xml:space="preserve"> Read accompanying texts and interviews for context; the photographers often pair images with personal essays or interviews that deepen the work.</w:t>
      </w:r>
      <w:r/>
      <w:r/>
    </w:p>
    <w:p>
      <w:pPr>
        <w:pStyle w:val="Heading2"/>
      </w:pPr>
      <w:r>
        <w:t>A quick dive: why these photo essays matter now</w:t>
      </w:r>
      <w:r/>
    </w:p>
    <w:p>
      <w:r/>
      <w:r>
        <w:t>Photographs in this round-up don't just document, they argue and invite; many are shot close, with a tactile sense of texture and skin that feels immediate. According to LensCulture, these projects were chosen because they create space for under-represented queer voices and offer visual vocabularies beyond cliché. That matters in a moment when representation is both politically loaded and personally necessary, and it makes viewing these bodies of work feel intimate and urgent.</w:t>
      </w:r>
      <w:r/>
    </w:p>
    <w:p>
      <w:pPr>
        <w:pStyle w:val="Heading2"/>
      </w:pPr>
      <w:r>
        <w:t>Infinite Tenderness , youth, faith and the South</w:t>
      </w:r>
      <w:r/>
    </w:p>
    <w:p>
      <w:r/>
      <w:r>
        <w:t>Peyton Fulford’s Infinite Tenderness reads like a diary and a quiet rebuke to the repression some queer young people face in religious communities. The series uses soft, everyday light and candid portraiture to build trust and tenderness, showing young people in moments that are both ordinary and fragile. If you're looking for a project that balances personal testimony with aesthetic calm, this is it , and the accompanying text helps you understand the cultural pressures shaping these lives.</w:t>
      </w:r>
      <w:r/>
    </w:p>
    <w:p>
      <w:pPr>
        <w:pStyle w:val="Heading2"/>
      </w:pPr>
      <w:r>
        <w:t>The Gay Space Agency , speculative history and playful protest</w:t>
      </w:r>
      <w:r/>
    </w:p>
    <w:p>
      <w:r/>
      <w:r>
        <w:t>Mackenzie Calle flips archival tropes by imagining LGBTQ+ astronauts and a different NASA, inserting queer bodies into a history that often erased them. The work feels witty and political at once: there’s a surreal, slightly theatrical tone when familiar images are reworked to make room for queer presence. For anyone who likes conceptual practice with a clear activist impulse, this project shows how reimagining history can be both fun and radical.</w:t>
      </w:r>
      <w:r/>
    </w:p>
    <w:p>
      <w:pPr>
        <w:pStyle w:val="Heading2"/>
      </w:pPr>
      <w:r>
        <w:t>From the Streets to the Heart , homelessness and honesty in New York</w:t>
      </w:r>
      <w:r/>
    </w:p>
    <w:p>
      <w:r/>
      <w:r>
        <w:t>Ernst Coppejans’ documentary portraits centre thirty homeless LGBTQIA+ youth and young adults in New York, pairing stark, compassionate portraiture with their words. The faces are candid and direct; the series doesn't sensationalise but does demand attention. LensCulture’s feature includes an interview that gives the photographer’s process real texture , useful if you want to learn how to approach sensitive documentary work with care.</w:t>
      </w:r>
      <w:r/>
    </w:p>
    <w:p>
      <w:pPr>
        <w:pStyle w:val="Heading2"/>
      </w:pPr>
      <w:r>
        <w:t>Public Matter and Chameleon , bodies as language</w:t>
      </w:r>
      <w:r/>
    </w:p>
    <w:p>
      <w:r/>
      <w:r>
        <w:t>Francisco Gomez de Villaboa’s Public Matter and Ugo Woatzi’s Chameleon offer two very different but complementary explorations of the body. Gomez de Villaboa stages surreal black-and-white studio scenes that provoke questions about desire and objectification, while Woatzi uses costume, masking and environment to examine masculinity’s many masks. Together they remind you that portraiture can be sculptural and theatrical, a place to test identity like material.</w:t>
      </w:r>
      <w:r/>
    </w:p>
    <w:p>
      <w:pPr>
        <w:pStyle w:val="Heading2"/>
      </w:pPr>
      <w:r>
        <w:t>Vulnerability and play: Florida Boys and An Alternative Idea of Intimacy</w:t>
      </w:r>
      <w:r/>
    </w:p>
    <w:p>
      <w:r/>
      <w:r>
        <w:t>Josh Aronson’s Florida Boys reframes boyhood with gentleness, using the sun-drenched Floridian landscape as counterpoint to tenderness and play. Jeanette Spicer’s intimate portraits of friends and family quietly push at expectations of intimacy and representation through careful light and composition. Both projects are practical reminders: showing softness in men and queer people unsettles assumptions and expands what we expect photographs to communicate.</w:t>
      </w:r>
      <w:r/>
    </w:p>
    <w:p>
      <w:pPr>
        <w:pStyle w:val="Heading2"/>
      </w:pPr>
      <w:r>
        <w:t>Black Queer Diaspora in the Netherlands , power and presence</w:t>
      </w:r>
      <w:r/>
    </w:p>
    <w:p>
      <w:r/>
      <w:r>
        <w:t>Dustin Thierry’s portraits are unapologetic and proud, centring LGBTQ people of colour in the Netherlands with powerful, defiant framing. The series stands as a visual assertion of existence and community; it's the kind of work that reads as both personal archive and public statement. For readers wanting to see how diaspora and queerness intersect visually, this project is essential.</w:t>
      </w:r>
      <w:r/>
    </w:p>
    <w:p>
      <w:pPr>
        <w:pStyle w:val="Heading2"/>
      </w:pPr>
      <w:r>
        <w:t>How to view these projects , tips for deeper engagement</w:t>
      </w:r>
      <w:r/>
    </w:p>
    <w:p>
      <w:r/>
      <w:r>
        <w:t>Start with the images, then read the accompanying essays or interviews; many photographers include contextual notes that change how you see a frame. Look for credit lines and short texts that explain who the sitter is and how the project was made, and if you're inspired, follow the artists on social platforms to see process work and updates. Finally, take breaks , these series are emotionally rich and best absorbed in small sittings.</w:t>
      </w:r>
      <w:r/>
    </w:p>
    <w:p>
      <w:r/>
      <w:r>
        <w:t>It's a small change to commit an hour this Pride Month to thoughtful photo essays , the experience will likely linger.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0">
        <w:r>
          <w:rPr>
            <w:color w:val="0000EE"/>
            <w:u w:val="single"/>
          </w:rPr>
          <w:t>[5]</w:t>
        </w:r>
      </w:hyperlink>
      <w:r>
        <w:t xml:space="preserve">- Paragraph 4: </w:t>
      </w:r>
      <w:hyperlink r:id="rId11">
        <w:r>
          <w:rPr>
            <w:color w:val="0000EE"/>
            <w:u w:val="single"/>
          </w:rPr>
          <w:t>[4]</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9">
        <w:r>
          <w:rPr>
            <w:color w:val="0000EE"/>
            <w:u w:val="single"/>
          </w:rPr>
          <w:t>[7]</w:t>
        </w:r>
      </w:hyperlink>
      <w:r>
        <w:t xml:space="preserve">- Paragraph 6: </w:t>
      </w:r>
      <w:hyperlink r:id="rId9">
        <w:r>
          <w:rPr>
            <w:color w:val="0000EE"/>
            <w:u w:val="single"/>
          </w:rPr>
          <w:t>[2]</w:t>
        </w:r>
      </w:hyperlink>
      <w:r>
        <w:t xml:space="preserve">, </w:t>
      </w:r>
      <w:hyperlink r:id="rId9">
        <w:r>
          <w:rPr>
            <w:color w:val="0000EE"/>
            <w:u w:val="single"/>
          </w:rPr>
          <w:t>[7]</w:t>
        </w:r>
      </w:hyperlink>
      <w:r>
        <w:t xml:space="preserve">- Paragraph 7: </w:t>
      </w:r>
      <w:hyperlink r:id="rId9">
        <w:r>
          <w:rPr>
            <w:color w:val="0000EE"/>
            <w:u w:val="single"/>
          </w:rPr>
          <w:t>[2]</w:t>
        </w:r>
      </w:hyperlink>
      <w:r>
        <w:t xml:space="preserve">, </w:t>
      </w:r>
      <w:hyperlink r:id="rId9">
        <w:r>
          <w:rPr>
            <w:color w:val="0000EE"/>
            <w:u w:val="single"/>
          </w:rPr>
          <w:t>[7]</w:t>
        </w:r>
      </w:hyperlink>
      <w:r>
        <w:t xml:space="preserve">- Paragraph 8: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https://www.lensculture.com/articles/lensculture-editors-lensculture-distinct-voices-celebrating-pride</w:t>
        </w:r>
      </w:hyperlink>
      <w:r>
        <w:t xml:space="preserve"> - Please view link - unable to able to access data</w:t>
      </w:r>
      <w:r/>
    </w:p>
    <w:p>
      <w:pPr>
        <w:pStyle w:val="ListNumber"/>
        <w:spacing w:line="240" w:lineRule="auto"/>
        <w:ind w:left="720"/>
      </w:pPr>
      <w:r/>
      <w:hyperlink r:id="rId9">
        <w:r>
          <w:rPr>
            <w:color w:val="0000EE"/>
            <w:u w:val="single"/>
          </w:rPr>
          <w:t>https://www.lensculture.com/articles/lensculture-editors-lensculture-distinct-voices-celebrating-pride</w:t>
        </w:r>
      </w:hyperlink>
      <w:r>
        <w:t xml:space="preserve"> - In honour of Pride Month, LensCulture highlights feature articles rooted in identity, queerness, and self-expression. The selection includes projects that are raw and honest, centred around identity and expression, aiming to inspire readers to tell their own stories.</w:t>
      </w:r>
      <w:r/>
    </w:p>
    <w:p>
      <w:pPr>
        <w:pStyle w:val="ListNumber"/>
        <w:spacing w:line="240" w:lineRule="auto"/>
        <w:ind w:left="720"/>
      </w:pPr>
      <w:r/>
      <w:hyperlink r:id="rId10">
        <w:r>
          <w:rPr>
            <w:color w:val="0000EE"/>
            <w:u w:val="single"/>
          </w:rPr>
          <w:t>https://www.lensculture.com/projects/549188-infinite-tenderness</w:t>
        </w:r>
      </w:hyperlink>
      <w:r>
        <w:t xml:space="preserve"> - Photographer Peyton Fulford's 'Infinite Tenderness' draws on her personal experience of growing up in a religious household in the American South. The series creates an accepting space for America's queer youth, offering a visual diary of youth experience across the USA.</w:t>
      </w:r>
      <w:r/>
    </w:p>
    <w:p>
      <w:pPr>
        <w:pStyle w:val="ListNumber"/>
        <w:spacing w:line="240" w:lineRule="auto"/>
        <w:ind w:left="720"/>
      </w:pPr>
      <w:r/>
      <w:hyperlink r:id="rId11">
        <w:r>
          <w:rPr>
            <w:color w:val="0000EE"/>
            <w:u w:val="single"/>
          </w:rPr>
          <w:t>https://www.lensculture.com/projects/1842812-the-gay-space-agency</w:t>
        </w:r>
      </w:hyperlink>
      <w:r>
        <w:t xml:space="preserve"> - Mackenzie Calle's 'The Gay Space Agency' imagines an alternative history for NASA, allowing LGBTQ+ astronauts to fly in space. The project confronts the American space programme's historical exclusion of openly queer astronauts, aiming for a more inclusive future.</w:t>
      </w:r>
      <w:r/>
    </w:p>
    <w:p>
      <w:pPr>
        <w:pStyle w:val="ListNumber"/>
        <w:spacing w:line="240" w:lineRule="auto"/>
        <w:ind w:left="720"/>
      </w:pPr>
      <w:r/>
      <w:hyperlink r:id="rId10">
        <w:r>
          <w:rPr>
            <w:color w:val="0000EE"/>
            <w:u w:val="single"/>
          </w:rPr>
          <w:t>https://www.lensculture.com/projects/549188-infinite-tenderness</w:t>
        </w:r>
      </w:hyperlink>
      <w:r>
        <w:t xml:space="preserve"> - Peyton Fulford's 'Infinite Tenderness' is a photographic series that creates an accepting space for America's queer youth, offering a visual diary of youth experience across the USA. The project draws on the author's personal experience of growing up in a religious household in the American South.</w:t>
      </w:r>
      <w:r/>
    </w:p>
    <w:p>
      <w:pPr>
        <w:pStyle w:val="ListNumber"/>
        <w:spacing w:line="240" w:lineRule="auto"/>
        <w:ind w:left="720"/>
      </w:pPr>
      <w:r/>
      <w:hyperlink r:id="rId11">
        <w:r>
          <w:rPr>
            <w:color w:val="0000EE"/>
            <w:u w:val="single"/>
          </w:rPr>
          <w:t>https://www.lensculture.com/projects/1842812-the-gay-space-agency</w:t>
        </w:r>
      </w:hyperlink>
      <w:r>
        <w:t xml:space="preserve"> - Mackenzie Calle's 'The Gay Space Agency' imagines an alternative history for NASA, allowing LGBTQ+ astronauts to fly in space. The project confronts the American space programme's historical exclusion of openly queer astronauts, aiming for a more inclusive future.</w:t>
      </w:r>
      <w:r/>
    </w:p>
    <w:p>
      <w:pPr>
        <w:pStyle w:val="ListNumber"/>
        <w:spacing w:line="240" w:lineRule="auto"/>
        <w:ind w:left="720"/>
      </w:pPr>
      <w:r/>
      <w:hyperlink r:id="rId9">
        <w:r>
          <w:rPr>
            <w:color w:val="0000EE"/>
            <w:u w:val="single"/>
          </w:rPr>
          <w:t>https://www.lensculture.com/articles/lensculture-editors-lensculture-distinct-voices-celebrating-pride</w:t>
        </w:r>
      </w:hyperlink>
      <w:r>
        <w:t xml:space="preserve"> - In honour of Pride Month, LensCulture highlights feature articles rooted in identity, queerness, and self-expression. The selection includes projects that are raw and honest, centred around identity and expression, aiming to inspire readers to tell their own stories.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nsculture.com/articles/lensculture-editors-lensculture-distinct-voices-celebrating-pride" TargetMode="External"/><Relationship Id="rId10" Type="http://schemas.openxmlformats.org/officeDocument/2006/relationships/hyperlink" Target="https://www.lensculture.com/projects/549188-infinite-tenderness" TargetMode="External"/><Relationship Id="rId11" Type="http://schemas.openxmlformats.org/officeDocument/2006/relationships/hyperlink" Target="https://www.lensculture.com/projects/1842812-the-gay-space-ag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