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California Supplier Diversity Rules — What Businesses Need to Know About Gay-Certification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small-business owners are noticing California’s supplier-diversity push , it asks firms to prove LGBT ownership to win utility contracts, and the paperwork can be surprisingly detailed. Here’s what the rules do, who enforces them, and practical tips for companies thinking of applying.</w:t>
      </w:r>
      <w:r/>
    </w:p>
    <w:p>
      <w:r/>
      <w:r>
        <w:t>Essential Takeaways</w:t>
      </w:r>
      <w:r/>
      <w:r/>
    </w:p>
    <w:p>
      <w:pPr>
        <w:pStyle w:val="ListBullet"/>
        <w:spacing w:line="240" w:lineRule="auto"/>
        <w:ind w:left="720"/>
      </w:pPr>
      <w:r/>
      <w:r>
        <w:rPr>
          <w:b/>
        </w:rPr>
        <w:t>What it covers:</w:t>
      </w:r>
      <w:r>
        <w:t xml:space="preserve"> California’s utilities are encouraged to include LGBT‑owned firms in procurement under the CPUC’s Supplier Diversity Program, which aims to broaden who gets contracts and subcontracting opportunities. </w:t>
      </w:r>
      <w:r/>
    </w:p>
    <w:p>
      <w:pPr>
        <w:pStyle w:val="ListBullet"/>
        <w:spacing w:line="240" w:lineRule="auto"/>
        <w:ind w:left="720"/>
      </w:pPr>
      <w:r/>
      <w:r>
        <w:rPr>
          <w:b/>
        </w:rPr>
        <w:t>Proof required:</w:t>
      </w:r>
      <w:r>
        <w:t xml:space="preserve"> Applicants submit documentation showing eligible ownership or control; acceptable evidence ranges from partnership agreements to media mentions and reference letters. </w:t>
      </w:r>
      <w:r/>
    </w:p>
    <w:p>
      <w:pPr>
        <w:pStyle w:val="ListBullet"/>
        <w:spacing w:line="240" w:lineRule="auto"/>
        <w:ind w:left="720"/>
      </w:pPr>
      <w:r/>
      <w:r>
        <w:rPr>
          <w:b/>
        </w:rPr>
        <w:t>Who runs it:</w:t>
      </w:r>
      <w:r>
        <w:t xml:space="preserve"> The California Public Utilities Commission administers the supplier diversity rules and publishes guidance and outreach to help firms participate. </w:t>
      </w:r>
      <w:r/>
    </w:p>
    <w:p>
      <w:pPr>
        <w:pStyle w:val="ListBullet"/>
        <w:spacing w:line="240" w:lineRule="auto"/>
        <w:ind w:left="720"/>
      </w:pPr>
      <w:r/>
      <w:r>
        <w:rPr>
          <w:b/>
        </w:rPr>
        <w:t>Voting contrast:</w:t>
      </w:r>
      <w:r>
        <w:t xml:space="preserve"> California’s voter ID rules differ , the state does not require photo ID for voting, highlighting divergent approaches to verification in public administration. </w:t>
      </w:r>
      <w:r/>
    </w:p>
    <w:p>
      <w:pPr>
        <w:pStyle w:val="ListBullet"/>
        <w:spacing w:line="240" w:lineRule="auto"/>
        <w:ind w:left="720"/>
      </w:pPr>
      <w:r/>
      <w:r>
        <w:rPr>
          <w:b/>
        </w:rPr>
        <w:t>Practical feeling:</w:t>
      </w:r>
      <w:r>
        <w:t xml:space="preserve"> For some business owners the process feels bureaucratic and intrusive; for others it’s a welcome route to new work and visibility.</w:t>
      </w:r>
      <w:r/>
      <w:r/>
    </w:p>
    <w:p>
      <w:pPr>
        <w:pStyle w:val="Heading2"/>
      </w:pPr>
      <w:r>
        <w:t>What the CPUC supplier-diversity programme actually asks of suppliers</w:t>
      </w:r>
      <w:r/>
    </w:p>
    <w:p>
      <w:r/>
      <w:r>
        <w:t>The quickest way to get a sense of this is the CPUC’s own materials, which outline goals, eligibility and the kinds of documentation firms can provide. The programme is designed to expand participation by “small and diverse” businesses in utility procurement, including firms identified as LGBT‑owned. The paperwork is meant to establish ownership, management and control, and the commission offers outreach so applicants aren’t left guessing. If you’re a small business, expect to compile formal documents , anything from formation paperwork to letters that corroborate claimed ownership , and to meet reasonable timelines for submission and verification.</w:t>
      </w:r>
      <w:r/>
    </w:p>
    <w:p>
      <w:pPr>
        <w:pStyle w:val="Heading2"/>
      </w:pPr>
      <w:r>
        <w:t>Why California expanded the definition of eligible firms</w:t>
      </w:r>
      <w:r/>
    </w:p>
    <w:p>
      <w:r/>
      <w:r>
        <w:t>Policy changes over the last decade broadened supplier‑diversity categories to be more inclusive, so firms owned by racial minorities, women, veterans and LGBT leaders can be counted when utilities measure contracting diversity. The aim is straightforward: distribute public and regulated procurement more equitably and grow supplier capacity in underrepresented communities. For companies, that means a potential new revenue stream; for the market, it nudges procurement teams to cast a wider net rather than defaulting to incumbent vendors.</w:t>
      </w:r>
      <w:r/>
    </w:p>
    <w:p>
      <w:pPr>
        <w:pStyle w:val="Heading2"/>
      </w:pPr>
      <w:r>
        <w:t>How the documentation checklist works in practice</w:t>
      </w:r>
      <w:r/>
    </w:p>
    <w:p>
      <w:r/>
      <w:r>
        <w:t>The CPUC and related state supplier‑diversity offices list acceptable forms of proof and run informational events to guide applicants. That checklist includes business registration, ownership records, and supporting material that shows a qualifying owner’s identity and role. Some of the items are organisational (articles of incorporation, operating agreements), while others can be personal or contextual (press coverage, joint residential documents, or letters from community members). If that feels invasive, you’re not alone , owners have told reporters the process can seem like a “mess of documentation” , but agencies say the intent is to ensure the programme’s integrity and that benefits go to genuinely eligible firms.</w:t>
      </w:r>
      <w:r/>
    </w:p>
    <w:p>
      <w:pPr>
        <w:pStyle w:val="Heading2"/>
      </w:pPr>
      <w:r>
        <w:t>Comparing verification for contracts with voter ID rules</w:t>
      </w:r>
      <w:r/>
    </w:p>
    <w:p>
      <w:r/>
      <w:r>
        <w:t>It’s worth noting the contrast in how the state approaches verification across civic life. California’s supplier‑diversity framework expects paper trails and verification for procurement eligibility, whereas state voting rules, including guidance from the Secretary of State, generally do not require photo identification at the polls. That difference reflects distinct legal and policy choices: one aims to certify contracting eligibility in regulated commerce; the other prioritises broad ballot access. If you’re watching both systems, the mismatch is striking , one side leans into documentary proof, the other into accessibility.</w:t>
      </w:r>
      <w:r/>
    </w:p>
    <w:p>
      <w:pPr>
        <w:pStyle w:val="Heading2"/>
      </w:pPr>
      <w:r>
        <w:t>Practical tips for businesses thinking of applying</w:t>
      </w:r>
      <w:r/>
    </w:p>
    <w:p>
      <w:r/>
      <w:r>
        <w:t>Start by reviewing the CPUC and state supplier‑diversity webpages and sign up for any expos or en‑banc meetings they run; those events cut through guesswork. Pull together core business formation and ownership documents early, and think about third‑party corroboration such as client references or press coverage if you have it. If your firm is newly qualifying, give yourself time to compile proof and, where necessary, consult the programme’s help lines to confirm what they’ll accept. Finally, weigh the benefit of being on a certified list against the privacy trade‑offs of providing certain documents.</w:t>
      </w:r>
      <w:r/>
    </w:p>
    <w:p>
      <w:r/>
      <w:r>
        <w:t>It’s a small change in procurement that can open doors for some firms and raise questions for others; checking the CPUC guidance is the sensible first step.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https://thefederalist.com/2026/06/18/california-requires-proof-of-gayness-to-get-utility-contracts-but-not-proof-of-id-to-vote/?utm_source=rss&amp;utm_medium=rss&amp;utm_campaign=california-requires-proof-of-gayness-to-get-utility-contracts-but-not-proof-of-id-to-vote</w:t>
        </w:r>
      </w:hyperlink>
      <w:r>
        <w:t xml:space="preserve"> - Please view link - unable to able to access data</w:t>
      </w:r>
      <w:r/>
    </w:p>
    <w:p>
      <w:pPr>
        <w:pStyle w:val="ListNumber"/>
        <w:spacing w:line="240" w:lineRule="auto"/>
        <w:ind w:left="720"/>
      </w:pPr>
      <w:r/>
      <w:hyperlink r:id="rId10">
        <w:r>
          <w:rPr>
            <w:color w:val="0000EE"/>
            <w:u w:val="single"/>
          </w:rPr>
          <w:t>https://www.cpuc.ca.gov/supplierdiversity</w:t>
        </w:r>
      </w:hyperlink>
      <w:r>
        <w:t xml:space="preserve"> - The California Public Utilities Commission (CPUC) administers the Supplier Diversity Program, which encourages utilities to procure goods and services from diverse businesses, including those owned by women, minorities, LGBT individuals, disabled veterans, and persons with disabilities. This initiative aims to foster a competitive marketplace by integrating diverse firms into utility procurement activities, thereby promoting economic growth and inclusivity within the industry.</w:t>
      </w:r>
      <w:r/>
    </w:p>
    <w:p>
      <w:pPr>
        <w:pStyle w:val="ListNumber"/>
        <w:spacing w:line="240" w:lineRule="auto"/>
        <w:ind w:left="720"/>
      </w:pPr>
      <w:r/>
      <w:hyperlink r:id="rId11">
        <w:r>
          <w:rPr>
            <w:color w:val="0000EE"/>
            <w:u w:val="single"/>
          </w:rPr>
          <w:t>https://www.cpuc.ca.gov/news-and-updates/all-news/cpuc-supplier-diversity-program-helps-small-and-diverse-businesses-thrive</w:t>
        </w:r>
      </w:hyperlink>
      <w:r>
        <w:t xml:space="preserve"> - The CPUC's Supplier Diversity Program supports small and diverse businesses by facilitating their participation in utility procurement processes. By setting procurement goals and providing certification, the program ensures that utilities engage with a wide range of suppliers, contributing to economic development and the delivery of reliable and affordable utility services.</w:t>
      </w:r>
      <w:r/>
    </w:p>
    <w:p>
      <w:pPr>
        <w:pStyle w:val="ListNumber"/>
        <w:spacing w:line="240" w:lineRule="auto"/>
        <w:ind w:left="720"/>
      </w:pPr>
      <w:r/>
      <w:hyperlink r:id="rId13">
        <w:r>
          <w:rPr>
            <w:color w:val="0000EE"/>
            <w:u w:val="single"/>
          </w:rPr>
          <w:t>https://www.dgs.ca.gov/PD-Supplier-Diversity-Program</w:t>
        </w:r>
      </w:hyperlink>
      <w:r>
        <w:t xml:space="preserve"> - The Statewide Supplier Diversity Program, managed by the Department of General Services, offers resources and certification for minority, women, disabled veteran, LGBT, and persons with disabilities business enterprises. This program aims to enhance the participation of diverse businesses in state contracting and procurement, promoting inclusivity and economic opportunity across California.</w:t>
      </w:r>
      <w:r/>
    </w:p>
    <w:p>
      <w:pPr>
        <w:pStyle w:val="ListNumber"/>
        <w:spacing w:line="240" w:lineRule="auto"/>
        <w:ind w:left="720"/>
      </w:pPr>
      <w:r/>
      <w:hyperlink r:id="rId15">
        <w:r>
          <w:rPr>
            <w:color w:val="0000EE"/>
            <w:u w:val="single"/>
          </w:rPr>
          <w:t>https://voterguide.sos.ca.gov/voter-info/voter-id-registration-req.htm</w:t>
        </w:r>
      </w:hyperlink>
      <w:r>
        <w:t xml:space="preserve"> - California's voter identification requirements state that, in most cases, voters are not required to show identification at the polls. Identification may be requested if a voter is voting for the first time in a federal election and did not provide a California ID or Social Security Number during registration. In such cases, voters will be notified in advance if identification is necessary.</w:t>
      </w:r>
      <w:r/>
    </w:p>
    <w:p>
      <w:pPr>
        <w:pStyle w:val="ListNumber"/>
        <w:spacing w:line="240" w:lineRule="auto"/>
        <w:ind w:left="720"/>
      </w:pPr>
      <w:r/>
      <w:hyperlink r:id="rId12">
        <w:r>
          <w:rPr>
            <w:color w:val="0000EE"/>
            <w:u w:val="single"/>
          </w:rPr>
          <w:t>https://www.cpuc.ca.gov/news-and-updates/all-news/cpuc-expands-supplier-diversity-program-to-encourage-diversity-and-inclusion-within-utility-industry</w:t>
        </w:r>
      </w:hyperlink>
      <w:r>
        <w:t xml:space="preserve"> - The CPUC has expanded its Supplier Diversity Program to include businesses owned by persons with disabilities and to set procurement goals for LGBT businesses. This expansion aims to promote diversity and inclusion within the utility industry, ensuring that a broader range of diverse businesses can participate in utility procurement processes.</w:t>
      </w:r>
      <w:r/>
    </w:p>
    <w:p>
      <w:pPr>
        <w:pStyle w:val="ListNumber"/>
        <w:spacing w:line="240" w:lineRule="auto"/>
        <w:ind w:left="720"/>
      </w:pPr>
      <w:r/>
      <w:hyperlink r:id="rId14">
        <w:r>
          <w:rPr>
            <w:color w:val="0000EE"/>
            <w:u w:val="single"/>
          </w:rPr>
          <w:t>https://www.cpuc.ca.gov/news-and-updates/all-news/cpuc-invites-you-to-small-and-diverse-business-expo-and-23rd-annual-supplier-diversity-en-banc</w:t>
        </w:r>
      </w:hyperlink>
      <w:r>
        <w:t xml:space="preserve"> - The CPUC hosts events such as the Small and Diverse Business Expo and the 23rd Annual Supplier Diversity En Banc to engage with the public about small business opportunities and the Supplier Diversity Program. These events aim to connect diverse businesses with utility companies and government procurement representatives, fostering inclusivity and economic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ederalist.com/2026/06/18/california-requires-proof-of-gayness-to-get-utility-contracts-but-not-proof-of-id-to-vote/?utm_source=rss&amp;utm_medium=rss&amp;utm_campaign=california-requires-proof-of-gayness-to-get-utility-contracts-but-not-proof-of-id-to-vote" TargetMode="External"/><Relationship Id="rId10" Type="http://schemas.openxmlformats.org/officeDocument/2006/relationships/hyperlink" Target="https://www.cpuc.ca.gov/supplierdiversity" TargetMode="External"/><Relationship Id="rId11" Type="http://schemas.openxmlformats.org/officeDocument/2006/relationships/hyperlink" Target="https://www.cpuc.ca.gov/news-and-updates/all-news/cpuc-supplier-diversity-program-helps-small-and-diverse-businesses-thrive" TargetMode="External"/><Relationship Id="rId12" Type="http://schemas.openxmlformats.org/officeDocument/2006/relationships/hyperlink" Target="https://www.cpuc.ca.gov/news-and-updates/all-news/cpuc-expands-supplier-diversity-program-to-encourage-diversity-and-inclusion-within-utility-industry" TargetMode="External"/><Relationship Id="rId13" Type="http://schemas.openxmlformats.org/officeDocument/2006/relationships/hyperlink" Target="https://www.dgs.ca.gov/PD-Supplier-Diversity-Program" TargetMode="External"/><Relationship Id="rId14" Type="http://schemas.openxmlformats.org/officeDocument/2006/relationships/hyperlink" Target="https://www.cpuc.ca.gov/news-and-updates/all-news/cpuc-invites-you-to-small-and-diverse-business-expo-and-23rd-annual-supplier-diversity-en-banc" TargetMode="External"/><Relationship Id="rId15" Type="http://schemas.openxmlformats.org/officeDocument/2006/relationships/hyperlink" Target="https://voterguide.sos.ca.gov/voter-info/voter-id-registration-req.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