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Legal Challenge: Why Activists Want the Protest Rules Repealed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Hungary’s civic battleground: several leading NGOs have asked the courts to strip away provisions that have been used to curb Pride marches and other LGBTQ+ gatherings, arguing the rules threaten democratic assembly and chill civic life in Budapest and beyond.</w:t>
      </w:r>
      <w:r/>
    </w:p>
    <w:p>
      <w:r/>
      <w:r>
        <w:t>Essential Takeaways</w:t>
      </w:r>
      <w:r/>
      <w:r/>
    </w:p>
    <w:p>
      <w:pPr>
        <w:pStyle w:val="ListBullet"/>
        <w:spacing w:line="240" w:lineRule="auto"/>
        <w:ind w:left="720"/>
      </w:pPr>
      <w:r/>
      <w:r>
        <w:rPr>
          <w:b/>
        </w:rPr>
        <w:t>Who’s behind it:</w:t>
      </w:r>
      <w:r>
        <w:t xml:space="preserve"> Amnesty International Hungary, the Hungarian Helsinki Committee, Háttér Society and other groups pushed for repeal of assembly-law clauses that have blocked Pride events. </w:t>
      </w:r>
      <w:r/>
    </w:p>
    <w:p>
      <w:pPr>
        <w:pStyle w:val="ListBullet"/>
        <w:spacing w:line="240" w:lineRule="auto"/>
        <w:ind w:left="720"/>
      </w:pPr>
      <w:r/>
      <w:r>
        <w:rPr>
          <w:b/>
        </w:rPr>
        <w:t>Why it matters:</w:t>
      </w:r>
      <w:r>
        <w:t xml:space="preserve"> NGOs say the clauses enabled criminal cases and heavy fines against peaceful protesters, undermining democratic norms. </w:t>
      </w:r>
      <w:r/>
    </w:p>
    <w:p>
      <w:pPr>
        <w:pStyle w:val="ListBullet"/>
        <w:spacing w:line="240" w:lineRule="auto"/>
        <w:ind w:left="720"/>
      </w:pPr>
      <w:r/>
      <w:r>
        <w:rPr>
          <w:b/>
        </w:rPr>
        <w:t>Legal backdrop:</w:t>
      </w:r>
      <w:r>
        <w:t xml:space="preserve"> The European Court of Justice already found a related “child protection” provision incompatible with EU law. </w:t>
      </w:r>
      <w:r/>
    </w:p>
    <w:p>
      <w:pPr>
        <w:pStyle w:val="ListBullet"/>
        <w:spacing w:line="240" w:lineRule="auto"/>
        <w:ind w:left="720"/>
      </w:pPr>
      <w:r/>
      <w:r>
        <w:rPr>
          <w:b/>
        </w:rPr>
        <w:t>Practical fear:</w:t>
      </w:r>
      <w:r>
        <w:t xml:space="preserve"> The challenged rules also allowed automated facial recognition and penalties for attendees, creating a climate of deterrence. </w:t>
      </w:r>
      <w:r/>
      <w:r/>
    </w:p>
    <w:p>
      <w:pPr>
        <w:pStyle w:val="Heading2"/>
      </w:pPr>
      <w:r>
        <w:t>What's the challenge and who’s leading it</w:t>
      </w:r>
      <w:r/>
    </w:p>
    <w:p>
      <w:r/>
      <w:r>
        <w:t>Here’s the simple fact: a coalition of civil society groups filed for the annulment of parts of Hungary’s assembly and misdemeanour laws that have been used to limit Pride marches. The move is spearheaded by Amnesty International Hungary, the Hungarian Helsinki Committee, Háttér Társaság and others, who say the provisions have been applied to start criminal proceedings and levy huge fines against people exercising their right to protest. It’s a clear legal counter-punch from NGOs who feel the rules have turned peaceful assembly into a risky act.</w:t>
      </w:r>
      <w:r/>
    </w:p>
    <w:p>
      <w:r/>
      <w:r>
        <w:t>The groups point to specific, recent examples where authorities barred events simply because they involved visibility for sexual and gender minorities. That’s not just abstract: people faced prosecution, and many were put off taking part. If you’ve ever felt nervous about joining a march, this is the kind of law that creates that unease.</w:t>
      </w:r>
      <w:r/>
    </w:p>
    <w:p>
      <w:pPr>
        <w:pStyle w:val="Heading2"/>
      </w:pPr>
      <w:r>
        <w:t>How EU law already tipped the scales</w:t>
      </w:r>
      <w:r/>
    </w:p>
    <w:p>
      <w:r/>
      <w:r>
        <w:t>There’s precedent that strengthens the NGOs’ case: the Court of Justice of the European Union found in April that a related “child protection” statute , the provision that bans material depicting homosexuality or gender variance for under-18s , conflicts with EU law. NGOs say that paragraph was the basis for last year’s assembly-law changes, which let police ban gatherings where homosexuality or trans identity would “appear”.</w:t>
      </w:r>
      <w:r/>
    </w:p>
    <w:p>
      <w:r/>
      <w:r>
        <w:t>That ruling matters because it removes a legal underpinning for domestic restrictions. So while Hungary’s courts, including the Kúria, have tended to uphold the bans, EU-level decisions add legal pressure and a new line of argument for challengers. It’s a tug-of-war between national judges and supranational rulings, and activists are putting their weight on the EU side.</w:t>
      </w:r>
      <w:r/>
    </w:p>
    <w:p>
      <w:pPr>
        <w:pStyle w:val="Heading2"/>
      </w:pPr>
      <w:r>
        <w:t>The enforcement tools that worry people</w:t>
      </w:r>
      <w:r/>
    </w:p>
    <w:p>
      <w:r/>
      <w:r>
        <w:t>Beyond bans and fines, activists are protesting other bits of the law that feel downright intrusive. One change allowed police to use automated face recognition for any minor offence, a power critics say was clearly intended to identify and intimidate Pride participants. Another amendment made it possible to sanction people who attended a march despite a prohibition.</w:t>
      </w:r>
      <w:r/>
    </w:p>
    <w:p>
      <w:r/>
      <w:r>
        <w:t>Those measures aren’t just theoretical: they create a visible, chilling effect. When people risk being photographed and fined for attending a peaceful event, turnout falls and public life grows quieter. The NGOs want those parts of the misdemeanour act erased so future authorities can’t use surveillance and punishment as a blunt instrument against dissent.</w:t>
      </w:r>
      <w:r/>
    </w:p>
    <w:p>
      <w:pPr>
        <w:pStyle w:val="Heading2"/>
      </w:pPr>
      <w:r>
        <w:t>Political responses and what officials say</w:t>
      </w:r>
      <w:r/>
    </w:p>
    <w:p>
      <w:r/>
      <w:r>
        <w:t>Prime Minister Magyar Péter recently said everyone can exercise assembly rights and suggested the police had discretion last year to allow events instead of banning them. He also left the door open for clarifications if police, experts or civil groups propose tweaks.</w:t>
      </w:r>
      <w:r/>
    </w:p>
    <w:p>
      <w:r/>
      <w:r>
        <w:t>That line offers a pathway for compromise, but activists are sceptical. They argue that leaving vague provisions in place invites arbitrary enforcement and that only outright annulment will prevent future harassment. In short, clarification may help, but it won’t remove the structural problem they’re fighting.</w:t>
      </w:r>
      <w:r/>
    </w:p>
    <w:p>
      <w:pPr>
        <w:pStyle w:val="Heading2"/>
      </w:pPr>
      <w:r>
        <w:t>What this means for Pride and civic life going forward</w:t>
      </w:r>
      <w:r/>
    </w:p>
    <w:p>
      <w:r/>
      <w:r>
        <w:t>If the challenged paragraphs are struck down, organisers and participants will have stronger legal protection at home. That could mean fewer bans, less surveillance, and more visible Pride events in Budapest and cities like Pécs. If not, NGOs warn the laws will remain a ready tool for authorities to suppress LGBTQ+ visibility and discourage people from turning out.</w:t>
      </w:r>
      <w:r/>
    </w:p>
    <w:p>
      <w:r/>
      <w:r>
        <w:t>For anyone thinking of joining a march, the legal fight is more than courtroom theatre , it’s about whether public squares feel safe again. The next steps will play out in legal filings and, likely, more public mobilisation.</w:t>
      </w:r>
      <w:r/>
    </w:p>
    <w:p>
      <w:r/>
      <w:r>
        <w:t>It's a small fight with big consequences for who gets to gather, speak and be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2">
        <w:r>
          <w:rPr>
            <w:color w:val="0000EE"/>
            <w:u w:val="single"/>
          </w:rPr>
          <w:t>[7]</w:t>
        </w:r>
      </w:hyperlink>
      <w:r>
        <w:t xml:space="preserve">, </w:t>
      </w:r>
      <w:hyperlink r:id="rId15">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https://index.hu/belfold/2026/06/18/budapest-pride-gyulekezesi-torveny-amnesty-international-magyarorszag/</w:t>
        </w:r>
      </w:hyperlink>
      <w:r>
        <w:t xml:space="preserve"> - Please view link - unable to able to access data</w:t>
      </w:r>
      <w:r/>
    </w:p>
    <w:p>
      <w:pPr>
        <w:pStyle w:val="ListNumber"/>
        <w:spacing w:line="240" w:lineRule="auto"/>
        <w:ind w:left="720"/>
      </w:pPr>
      <w:r/>
      <w:hyperlink r:id="rId10">
        <w:r>
          <w:rPr>
            <w:color w:val="0000EE"/>
            <w:u w:val="single"/>
          </w:rPr>
          <w:t>https://index.hu/belfold/2025/06/27/budapest-pride-amnesty-international-civil-szervezetek-nyilatkozat/</w:t>
        </w:r>
      </w:hyperlink>
      <w:r>
        <w:t xml:space="preserve"> - In June 2025, 71 civil organisations, including Amnesty International Hungary, issued a statement supporting the organisers of the 30th Budapest Pride Community Festival. They affirmed that all individuals are entitled to equal rights and freedoms, endorsed the Pride and all peaceful assemblies, and rejected arbitrary restrictions on the right to assemble. The statement emphasised the importance of an open, solidarity-driven, and free Hungary.</w:t>
      </w:r>
      <w:r/>
    </w:p>
    <w:p>
      <w:pPr>
        <w:pStyle w:val="ListNumber"/>
        <w:spacing w:line="240" w:lineRule="auto"/>
        <w:ind w:left="720"/>
      </w:pPr>
      <w:r/>
      <w:hyperlink r:id="rId15">
        <w:r>
          <w:rPr>
            <w:color w:val="0000EE"/>
            <w:u w:val="single"/>
          </w:rPr>
          <w:t>https://www.euronews.com/2025/06/28/budapest-pride-march-to-go-ahead-in-defiance-of-orbans-ban</w:t>
        </w:r>
      </w:hyperlink>
      <w:r>
        <w:t xml:space="preserve"> - Despite a ban imposed by Hungarian authorities, the Budapest Pride march proceeded in June 2025. European Union officials, including the mayor of Budapest, attended the event, highlighting concerns about the state of democracy in Hungary. The mayor described the attempted ban as the culmination of a process of dismantling democracy over the past 15 years, underscoring the significance of the Pride parade as a municipal event.</w:t>
      </w:r>
      <w:r/>
    </w:p>
    <w:p>
      <w:pPr>
        <w:pStyle w:val="ListNumber"/>
        <w:spacing w:line="240" w:lineRule="auto"/>
        <w:ind w:left="720"/>
      </w:pPr>
      <w:r/>
      <w:hyperlink r:id="rId13">
        <w:r>
          <w:rPr>
            <w:color w:val="0000EE"/>
            <w:u w:val="single"/>
          </w:rPr>
          <w:t>https://www.europarl.europa.eu/thinktank/en/document/EPRS_BRI%282025%29775839</w:t>
        </w:r>
      </w:hyperlink>
      <w:r>
        <w:t xml:space="preserve"> - A briefing from the European Parliament's Think Tank, dated June 27, 2025, discusses Hungary's adoption of a law restricting the freedom of assembly. This law connects to a previous controversial 2021 law prohibiting the public portrayal to children of 'divergence from self-identity corresponding to sex at birth, sex change or homosexuality'. The briefing also covers the Hungarian Supreme Court's decisions regarding the ban on Budapest Pride and the refusal to check the law against the European Convention on Human Rights.</w:t>
      </w:r>
      <w:r/>
    </w:p>
    <w:p>
      <w:pPr>
        <w:pStyle w:val="ListNumber"/>
        <w:spacing w:line="240" w:lineRule="auto"/>
        <w:ind w:left="720"/>
      </w:pPr>
      <w:r/>
      <w:hyperlink r:id="rId14">
        <w:r>
          <w:rPr>
            <w:color w:val="0000EE"/>
            <w:u w:val="single"/>
          </w:rPr>
          <w:t>https://epthinktank.eu/2025/06/27/hungarys-pride-ban/</w:t>
        </w:r>
      </w:hyperlink>
      <w:r>
        <w:t xml:space="preserve"> - An article from the European Parliament's Think Tank, published on June 27, 2025, examines Hungary's adoption of a law that restricts the freedom of assembly. This law is linked to a previous 2021 law that prohibited the public portrayal to children of 'divergence from self-identity corresponding to sex at birth, sex change or homosexuality'. The article details the Hungarian Supreme Court's decisions regarding the ban on Budapest Pride and its refusal to check the law against the European Convention on Human Rights.</w:t>
      </w:r>
      <w:r/>
    </w:p>
    <w:p>
      <w:pPr>
        <w:pStyle w:val="ListNumber"/>
        <w:spacing w:line="240" w:lineRule="auto"/>
        <w:ind w:left="720"/>
      </w:pPr>
      <w:r/>
      <w:hyperlink r:id="rId11">
        <w:r>
          <w:rPr>
            <w:color w:val="0000EE"/>
            <w:u w:val="single"/>
          </w:rPr>
          <w:t>https://budapestpride.hu/hir/a-gyulekezesi-jog-mindenkie/</w:t>
        </w:r>
      </w:hyperlink>
      <w:r>
        <w:t xml:space="preserve"> - A statement from Budapest Pride emphasises that the right to assemble is a fundamental human right protected by Hungary's Fundamental Law. The organisation highlights the importance of this right for free expression and notes that, despite challenges, they have been organising the Budapest Pride March for 28 years. The statement also addresses the police's decision to ban a demonstration planned by the Mi Hazánk party, welcoming the recognition that the party's representatives were not aiming to exercise a fundamental right but to unnecessarily and disproportionately hinder others' rights and freedoms.</w:t>
      </w:r>
      <w:r/>
    </w:p>
    <w:p>
      <w:pPr>
        <w:pStyle w:val="ListNumber"/>
        <w:spacing w:line="240" w:lineRule="auto"/>
        <w:ind w:left="720"/>
      </w:pPr>
      <w:r/>
      <w:hyperlink r:id="rId12">
        <w:r>
          <w:rPr>
            <w:color w:val="0000EE"/>
            <w:u w:val="single"/>
          </w:rPr>
          <w:t>https://index.hu/belfold/2026/05/27/budapest-pride-felvonulas-bejelentes/</w:t>
        </w:r>
      </w:hyperlink>
      <w:r>
        <w:t xml:space="preserve"> - In May 2026, the organisers of the 31st Budapest Pride announced the event's date as June 27. They referenced a recent decision by the Court of Justice of the European Union, which deemed the 2021 'homophobic and transphobic propaganda law' unlawful, suggesting that the 2025 law prohibiting Pride events is also untenable. The organisers expressed confidence that the Pride event would proceed as planned.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x.hu/belfold/2026/06/18/budapest-pride-gyulekezesi-torveny-amnesty-international-magyarorszag/" TargetMode="External"/><Relationship Id="rId10" Type="http://schemas.openxmlformats.org/officeDocument/2006/relationships/hyperlink" Target="https://index.hu/belfold/2025/06/27/budapest-pride-amnesty-international-civil-szervezetek-nyilatkozat/" TargetMode="External"/><Relationship Id="rId11" Type="http://schemas.openxmlformats.org/officeDocument/2006/relationships/hyperlink" Target="https://budapestpride.hu/hir/a-gyulekezesi-jog-mindenkie/" TargetMode="External"/><Relationship Id="rId12" Type="http://schemas.openxmlformats.org/officeDocument/2006/relationships/hyperlink" Target="https://index.hu/belfold/2026/05/27/budapest-pride-felvonulas-bejelentes/" TargetMode="External"/><Relationship Id="rId13" Type="http://schemas.openxmlformats.org/officeDocument/2006/relationships/hyperlink" Target="https://www.europarl.europa.eu/thinktank/en/document/EPRS_BRI%282025%29775839" TargetMode="External"/><Relationship Id="rId14" Type="http://schemas.openxmlformats.org/officeDocument/2006/relationships/hyperlink" Target="https://epthinktank.eu/2025/06/27/hungarys-pride-ban/" TargetMode="External"/><Relationship Id="rId15" Type="http://schemas.openxmlformats.org/officeDocument/2006/relationships/hyperlink" Target="https://www.euronews.com/2025/06/28/budapest-pride-march-to-go-ahead-in-defiance-of-orbans-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