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for LGBTQ Shoppers: Where Money Is Moving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shifting loyalty as LGBTQ consumers vote with their pounds , buying less from perceived DEI retreaters and favouring companies they trust to stand by inclusion. Here’s who’s losing, who’s winning, and how to shop in ways that match your values.</w:t>
      </w:r>
      <w:r/>
    </w:p>
    <w:p>
      <w:r/>
      <w:r>
        <w:t>Essential Takeaways</w:t>
      </w:r>
      <w:r/>
      <w:r/>
    </w:p>
    <w:p>
      <w:pPr>
        <w:pStyle w:val="ListBullet"/>
        <w:spacing w:line="240" w:lineRule="auto"/>
        <w:ind w:left="720"/>
      </w:pPr>
      <w:r/>
      <w:r>
        <w:rPr>
          <w:b/>
        </w:rPr>
        <w:t>Real change in wallets:</w:t>
      </w:r>
      <w:r>
        <w:t xml:space="preserve"> Nearly 72% of LGBTQ respondents said they bought fewer products from companies they believe scaled back diversity and inclusion efforts. </w:t>
      </w:r>
      <w:r/>
    </w:p>
    <w:p>
      <w:pPr>
        <w:pStyle w:val="ListBullet"/>
        <w:spacing w:line="240" w:lineRule="auto"/>
        <w:ind w:left="720"/>
      </w:pPr>
      <w:r/>
      <w:r>
        <w:rPr>
          <w:b/>
        </w:rPr>
        <w:t>Avoidance is common:</w:t>
      </w:r>
      <w:r>
        <w:t xml:space="preserve"> About 70% reported intentionally avoiding certain brands at least some of the time. </w:t>
      </w:r>
      <w:r/>
    </w:p>
    <w:p>
      <w:pPr>
        <w:pStyle w:val="ListBullet"/>
        <w:spacing w:line="240" w:lineRule="auto"/>
        <w:ind w:left="720"/>
      </w:pPr>
      <w:r/>
      <w:r>
        <w:rPr>
          <w:b/>
        </w:rPr>
        <w:t>Winners and losers:</w:t>
      </w:r>
      <w:r>
        <w:t xml:space="preserve"> Brands cited as losing spend include Target, Walmart and Amazon; those gaining include Costco, Apple and Ben &amp; Jerry’s. </w:t>
      </w:r>
      <w:r/>
    </w:p>
    <w:p>
      <w:pPr>
        <w:pStyle w:val="ListBullet"/>
        <w:spacing w:line="240" w:lineRule="auto"/>
        <w:ind w:left="720"/>
      </w:pPr>
      <w:r/>
      <w:r>
        <w:rPr>
          <w:b/>
        </w:rPr>
        <w:t>Big economic clout:</w:t>
      </w:r>
      <w:r>
        <w:t xml:space="preserve"> LGBTQ consumers represent roughly $1.7 trillion in annual purchasing power in the US. </w:t>
      </w:r>
      <w:r/>
    </w:p>
    <w:p>
      <w:pPr>
        <w:pStyle w:val="ListBullet"/>
        <w:spacing w:line="240" w:lineRule="auto"/>
        <w:ind w:left="720"/>
      </w:pPr>
      <w:r/>
      <w:r>
        <w:rPr>
          <w:b/>
        </w:rPr>
        <w:t>Trust matters:</w:t>
      </w:r>
      <w:r>
        <w:t xml:space="preserve"> Consistent public commitment to inclusion drives loyalty; sudden retreats erode consumer confidence.</w:t>
      </w:r>
      <w:r/>
      <w:r/>
    </w:p>
    <w:p>
      <w:pPr>
        <w:pStyle w:val="Heading2"/>
      </w:pPr>
      <w:r>
        <w:t>Why this spending shift feels like a cultural referendum</w:t>
      </w:r>
      <w:r/>
    </w:p>
    <w:p>
      <w:r/>
      <w:r>
        <w:t>There’s a tactile element to this trend , shoppers describe it as a quiet, steady reallocation of everyday spending rather than dramatic boycotts. According to reports and the Human Rights Campaign Foundation’s Pride in the Marketplace 2026 findings, many LGBTQ consumers are trimming purchases from brands they view as retreating on diversity, equity and inclusion. That selection process looks a lot like civic engagement: your basket becomes a tiny ballot. For brands, the message is blunt , inconsistency costs revenue and reputation.</w:t>
      </w:r>
      <w:r/>
    </w:p>
    <w:p>
      <w:pPr>
        <w:pStyle w:val="Heading2"/>
      </w:pPr>
      <w:r>
        <w:t>Which companies are seeing the most fallout , and why it matters</w:t>
      </w:r>
      <w:r/>
    </w:p>
    <w:p>
      <w:r/>
      <w:r>
        <w:t>Retail giants named most often as losing spend include Target, Walmart and Amazon, with Chick-fil-A and Home Depot also mentioned. The reasons aren’t always simple: sometimes it’s a visible policy change, other times it’s perception, media coverage or local controversies. Industry watchers note that when shoppers feel a company “backtracks,” the reaction is swift because trust is hard-won and easily lost. If you want to predict where spend flows next, watch public statements, policy transparency and how companies respond to shareholder or public pressure.</w:t>
      </w:r>
      <w:r/>
    </w:p>
    <w:p>
      <w:pPr>
        <w:pStyle w:val="Heading2"/>
      </w:pPr>
      <w:r>
        <w:t>Brands that are gaining loyalty , what they’re doing differently</w:t>
      </w:r>
      <w:r/>
    </w:p>
    <w:p>
      <w:r/>
      <w:r>
        <w:t>On the flip side, companies like Costco, Apple, Ben &amp; Jerry’s, Delta Air Lines and Kroger were cited as beneficiaries of increased LGBTQ spending. What sets them apart is perceived consistency: sustained public support, clear policies, or visible actions that align with inclusion claims. Costco, for instance, publicly defended its diversity initiatives and saw shareholders reject measures to curb DEI , a stance that sends a strong signal to values-driven shoppers. In plain terms, if you want to attract loyal customers, don’t make them second-guess your commitments.</w:t>
      </w:r>
      <w:r/>
    </w:p>
    <w:p>
      <w:pPr>
        <w:pStyle w:val="Heading2"/>
      </w:pPr>
      <w:r>
        <w:t>How to make your shopping choices actually count</w:t>
      </w:r>
      <w:r/>
    </w:p>
    <w:p>
      <w:r/>
      <w:r>
        <w:t>If you want your spending to reflect your values, start small and practical. Check a company’s public policies and recent news rather than relying only on ads. Look for long-term engagement: employee benefits, supplier diversity, and participation in recognised benchmarks are more meaningful than one-off Pride collections. Size matters too , pick the right product scale for your needs so you don’t overconsume to make a point. And remember, diversified spending spreads your influence: supporting a mix of big brands and small, community-focused businesses amplifies impact.</w:t>
      </w:r>
      <w:r/>
    </w:p>
    <w:p>
      <w:pPr>
        <w:pStyle w:val="Heading2"/>
      </w:pPr>
      <w:r>
        <w:t>What this means for the marketplace and what’s next</w:t>
      </w:r>
      <w:r/>
    </w:p>
    <w:p>
      <w:r/>
      <w:r>
        <w:t>This trend isn’t just a short-lived media cycle , it reflects a broader shift where consumers treat brand behaviour as part of civic life. The Human Rights Campaign’s data also shows Corporate Equality Index participation dropped steeply in 2026 among Fortune 500 firms, signalling that the debate over DEI is reshaping corporate engagement. Expect companies to become savvier about communicating consistent policies, and expect shoppers to keep holding them to account. Ultimately, brands that treat inclusion as performance will lose out to those who treat it as practice.</w:t>
      </w:r>
      <w:r/>
    </w:p>
    <w:p>
      <w:r/>
      <w:r>
        <w:t>It's a small change that can make every purchase more purposeful.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https://jrlcharts.com/2026/06/18/lgbtq-consumers-shift-spending-away-from-target-walmart-and-amazon/</w:t>
        </w:r>
      </w:hyperlink>
      <w:r>
        <w:t xml:space="preserve"> - Please view link - unable to able to access data</w:t>
      </w:r>
      <w:r/>
    </w:p>
    <w:p>
      <w:pPr>
        <w:pStyle w:val="ListNumber"/>
        <w:spacing w:line="240" w:lineRule="auto"/>
        <w:ind w:left="720"/>
      </w:pPr>
      <w:r/>
      <w:hyperlink r:id="rId10">
        <w:r>
          <w:rPr>
            <w:color w:val="0000EE"/>
            <w:u w:val="single"/>
          </w:rPr>
          <w:t>https://qz.com/lgbtq-consumers-spending-target-walmart-amazon-dei-061726</w:t>
        </w:r>
      </w:hyperlink>
      <w:r>
        <w:t xml:space="preserve"> - A recent survey by the Human Rights Campaign Foundation reveals that nearly 72% of LGBTQ+ consumers are reducing purchases from companies perceived to be scaling back on diversity, equity, and inclusion (DEI) efforts. Respondents identified Target, Walmart, Amazon, Chick-fil-A, and Home Depot as brands where they have decreased spending. Conversely, approximately 70% of LGBTQ+ consumers reported increasing purchases from companies they view as maintaining strong DEI commitments, such as Costco, Apple, Ben &amp; Jerry's, Delta Air Lines, and Kroger. The National LGBT Chamber of Commerce estimates that LGBTQ+ consumers contribute over $1.7 trillion annually to the U.S. economy, highlighting the significant economic influence of this demographic. Kelley Robinson, President of the Human Rights Campaign Foundation, emphasized that consumers are rewarding companies that stand by their values and turning away from those who retreat under pressure. The report also notes a significant decline in participation in the Corporate Equality Index, with Fortune 500 participation dropping from 377 companies in 2025 to 131 in 2026, reflecting broader debates surrounding DEI programs as companies face various pressures.</w:t>
      </w:r>
      <w:r/>
    </w:p>
    <w:p>
      <w:pPr>
        <w:pStyle w:val="ListNumber"/>
        <w:spacing w:line="240" w:lineRule="auto"/>
        <w:ind w:left="720"/>
      </w:pPr>
      <w:r/>
      <w:hyperlink r:id="rId12">
        <w:r>
          <w:rPr>
            <w:color w:val="0000EE"/>
            <w:u w:val="single"/>
          </w:rPr>
          <w:t>https://www.harianbasis.co/en/lgbtq-consumers-shift-spending-retailers</w:t>
        </w:r>
      </w:hyperlink>
      <w:r>
        <w:t xml:space="preserve"> - A recent survey indicates that LGBTQ+ consumers are altering their purchasing habits by reducing spending at major retailers like Target, Walmart, and Amazon. This shift is attributed to perceived reductions in diversity, equity, and inclusion (DEI) commitments by these corporations. According to the Pride in the Marketplace 2026 report by the Human Rights Campaign (HRC) Foundation, nearly 72% of LGBTQ+ respondents reported purchasing fewer products from brands they view as retreating from inclusion. Additionally, just under 70% stated they had intentionally avoided purchasing from these companies at least some of the time. The survey highlights the growing influence of consumer values on purchasing behavior among LGBTQ+ Americans, a demographic with significant economic impact within the United States.</w:t>
      </w:r>
      <w:r/>
    </w:p>
    <w:p>
      <w:pPr>
        <w:pStyle w:val="ListNumber"/>
        <w:spacing w:line="240" w:lineRule="auto"/>
        <w:ind w:left="720"/>
      </w:pPr>
      <w:r/>
      <w:hyperlink r:id="rId11">
        <w:r>
          <w:rPr>
            <w:color w:val="0000EE"/>
            <w:u w:val="single"/>
          </w:rPr>
          <w:t>https://www.trustedbranddeals.com/blog/shopping/target-walmart-and-amazon-among-brands-losing-lgbtq-consumer-spending-new-survey</w:t>
        </w:r>
      </w:hyperlink>
      <w:r>
        <w:t xml:space="preserve"> - A recent CNBC Retail survey reveals that Target, Walmart, and Amazon are experiencing a decline in LGBTQ+ consumer spending. The study, based on responses from over 3,000 participants, shows these brands losing market share within the community, a development that could reshape diversity and inclusion strategies across the sector. The decline is most noticeable in apparel and home goods categories. The shift reflects broader changes in brand loyalty and community trust, with consumers gravitating toward brands that demonstrate authentic support for LGBTQ+ communities. The survey also indicates a 12-18% drop in LGBTQ+ spend at these major retailers, highlighting the importance of aligning corporate values with consumer expectations.</w:t>
      </w:r>
      <w:r/>
    </w:p>
    <w:p>
      <w:pPr>
        <w:pStyle w:val="ListNumber"/>
        <w:spacing w:line="240" w:lineRule="auto"/>
        <w:ind w:left="720"/>
      </w:pPr>
      <w:r/>
      <w:hyperlink r:id="rId13">
        <w:r>
          <w:rPr>
            <w:color w:val="0000EE"/>
            <w:u w:val="single"/>
          </w:rPr>
          <w:t>https://www.itiger.com/news/1181745610</w:t>
        </w:r>
      </w:hyperlink>
      <w:r>
        <w:t xml:space="preserve"> - A new survey indicates that 72% of LGBTQ+ consumers plan to reduce spending with companies perceived as scaling back their diversity, equity, and inclusion (DEI) commitments. Spending is shifting away from brands like Target, Walmart, and Amazon, while companies such as Costco, Apple, and Kroger are gaining more support from this demographic. According to the National LGBT Chamber of Commerce, the collective spending power of LGBTQ+ consumers in the U.S. is estimated at $1.7 trillion. Research from the Human Rights Campaign Foundation shows that LGBTQ+ consumers are adjusting their brand preferences based on corporate DEI policies. Survey results released this Wednesday show that nearly 72% of LGBTQ+ consumers said they would spend less with companies they view as reducing their DEI commitments, with almost 70% of respondents having already refused to make purchases from such businesses on multiple occasions.</w:t>
      </w:r>
      <w:r/>
    </w:p>
    <w:p>
      <w:pPr>
        <w:pStyle w:val="ListNumber"/>
        <w:spacing w:line="240" w:lineRule="auto"/>
        <w:ind w:left="720"/>
      </w:pPr>
      <w:r/>
      <w:hyperlink r:id="rId14">
        <w:r>
          <w:rPr>
            <w:color w:val="0000EE"/>
            <w:u w:val="single"/>
          </w:rPr>
          <w:t>https://www.axios.com/2024/11/26/walmart-target-amazon-black-friday-cyber-monday</w:t>
        </w:r>
      </w:hyperlink>
      <w:r>
        <w:t xml:space="preserve"> - Walmart is gaining ground with high-income shoppers, traditionally loyal to Target, as broader economic pressures push even wealthier consumers to seek better deals. The retail giant has posted strong growth and broadened its appeal beyond its typical middle-America base, mirroring larger cultural and political realignments. In contrast, Target has faced a decline, with same-store sales dropping in four of the last six quarters and its image shifting from trendy to mundane. Walmart is also capitalizing on digital trends, increasingly generating significant advertising revenue from its website as vendors pay to promote their products—a strategy akin to Amazon’s model. However, the company’s recent decision to scale back diversity equity and inclusion (DEI) initiatives and remove certain LGBTQ items from its website could impact its appeal in more liberal, urban markets. Financially, Walmart is outperforming its rivals, with its stock price rising 68% year-to-date, compared to Amazon’s 34% increase and Target’s 9% decline. Walmart’s continued expansion and adaptability position it as a strong competitor in the evolving retail landscape.</w:t>
      </w:r>
      <w:r/>
    </w:p>
    <w:p>
      <w:pPr>
        <w:pStyle w:val="ListNumber"/>
        <w:spacing w:line="240" w:lineRule="auto"/>
        <w:ind w:left="720"/>
      </w:pPr>
      <w:r/>
      <w:hyperlink r:id="rId9">
        <w:r>
          <w:rPr>
            <w:color w:val="0000EE"/>
            <w:u w:val="single"/>
          </w:rPr>
          <w:t>https://jrlcharts.com/2026/06/18/lgbtq-consumers-shift-spending-away-from-target-walmart-and-amazon/</w:t>
        </w:r>
      </w:hyperlink>
      <w:r>
        <w:t xml:space="preserve"> - A growing number of LGBTQ consumers are adjusting their shopping habits based on how they perceive corporate commitments to diversity, equity, and inclusion (DEI), according to a new report from the Human Rights Campaign Foundation. The findings come from the organization’s Pride in the Marketplace 2026 Report, which found that nearly 72% of LGBTQ respondents reported purchasing fewer products from companies they believe have scaled back diversity and inclusion efforts. Nearly 70% said they had intentionally avoided purchasing from those companies at least some of the time. The report highlights how consumer values continue to influence purchasing behavior among LGBTQ Americans, a demographic that represents significant economic influence within the United States. Survey respondents most frequently identified Target, Walmart, Amazon, Chick-fil-A, and Home Depot as companies where they had reduced spending due to perceived changes in diversity and inclusion commitments. At the same time, respondents reported increasing purchases from companies they viewed as maintaining strong commitments to inclusion, such as Costco, Apple, Ben &amp; Jerry’s, Delta Air Lines, and Kroger. The National LGBT Chamber of Commerce (NGLCC) has estimated that LGBTQ consumers contribute more than $1.7 trillion annually to the U.S. economy, underscoring the purchasing power of the community. Human Rights Campaign President Kelley Robinson said the findings demonstrate that consumers are increasingly making purchasing decisions based on whether companies remain consistent with their publicly stated values. HRC representatives also emphasized that consumer trust is often built over years and can be influenced as much by public perception as by internal corporate policies. The report arrives as participation in the Human Rights Campaign’s Corporate Equality Index has dropped sharply. According to HRC data, Fortune 500 participation in the Corporate Equality Index fell from 377 companies in 2025 to 131 companies in 2026, representing a significant decline in engagement with one of the nation’s most widely recognized workplace equality benchmarks. The shift reflects a broader national debate surrounding DEI programs as companies face competing political, legal, and consumer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18/lgbtq-consumers-shift-spending-away-from-target-walmart-and-amazon/" TargetMode="External"/><Relationship Id="rId10" Type="http://schemas.openxmlformats.org/officeDocument/2006/relationships/hyperlink" Target="https://qz.com/lgbtq-consumers-spending-target-walmart-amazon-dei-061726" TargetMode="External"/><Relationship Id="rId11" Type="http://schemas.openxmlformats.org/officeDocument/2006/relationships/hyperlink" Target="https://www.trustedbranddeals.com/blog/shopping/target-walmart-and-amazon-among-brands-losing-lgbtq-consumer-spending-new-survey" TargetMode="External"/><Relationship Id="rId12" Type="http://schemas.openxmlformats.org/officeDocument/2006/relationships/hyperlink" Target="https://www.harianbasis.co/en/lgbtq-consumers-shift-spending-retailers" TargetMode="External"/><Relationship Id="rId13" Type="http://schemas.openxmlformats.org/officeDocument/2006/relationships/hyperlink" Target="https://www.itiger.com/news/1181745610" TargetMode="External"/><Relationship Id="rId14" Type="http://schemas.openxmlformats.org/officeDocument/2006/relationships/hyperlink" Target="https://www.axios.com/2024/11/26/walmart-target-amazon-black-friday-cyber-mon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