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Practices for LGBTQ Inclusion: Why GLAAD Says “Make It Gayer”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tech watchers are noticing that AI often misses the mark on LGBTQ lives, so advocacy group GLAAD has published new guidance urging developers to reduce harm, boost representation, and stop echoing stereotypes , because inclusive models matter for safety and trust.</w:t>
      </w:r>
      <w:r/>
    </w:p>
    <w:p>
      <w:r/>
      <w:r>
        <w:t>Essential Takeaways</w:t>
      </w:r>
      <w:r/>
      <w:r/>
    </w:p>
    <w:p>
      <w:pPr>
        <w:pStyle w:val="ListBullet"/>
        <w:spacing w:line="240" w:lineRule="auto"/>
        <w:ind w:left="720"/>
      </w:pPr>
      <w:r/>
      <w:r>
        <w:rPr>
          <w:b/>
        </w:rPr>
        <w:t>Clear ask:</w:t>
      </w:r>
      <w:r>
        <w:t xml:space="preserve"> GLAAD wants AI firms to censor homophobic content while preserving and amplifying genuine LGBTQ expression.</w:t>
      </w:r>
      <w:r/>
    </w:p>
    <w:p>
      <w:pPr>
        <w:pStyle w:val="ListBullet"/>
        <w:spacing w:line="240" w:lineRule="auto"/>
        <w:ind w:left="720"/>
      </w:pPr>
      <w:r/>
      <w:r>
        <w:rPr>
          <w:b/>
        </w:rPr>
        <w:t>Representation gap:</w:t>
      </w:r>
      <w:r>
        <w:t xml:space="preserve"> Many models skew toward narrow portrayals , young, white, even stylised , which flattens lived experience and can mislead users.</w:t>
      </w:r>
      <w:r/>
    </w:p>
    <w:p>
      <w:pPr>
        <w:pStyle w:val="ListBullet"/>
        <w:spacing w:line="240" w:lineRule="auto"/>
        <w:ind w:left="720"/>
      </w:pPr>
      <w:r/>
      <w:r>
        <w:rPr>
          <w:b/>
        </w:rPr>
        <w:t>Practical risk:</w:t>
      </w:r>
      <w:r>
        <w:t xml:space="preserve"> Flawed associations between gender, sex and health could yield dangerous medical advice for trans and non-binary people.</w:t>
      </w:r>
      <w:r/>
    </w:p>
    <w:p>
      <w:pPr>
        <w:pStyle w:val="ListBullet"/>
        <w:spacing w:line="240" w:lineRule="auto"/>
        <w:ind w:left="720"/>
      </w:pPr>
      <w:r/>
      <w:r>
        <w:rPr>
          <w:b/>
        </w:rPr>
        <w:t>Moderation challenge:</w:t>
      </w:r>
      <w:r>
        <w:t xml:space="preserve"> Tools must catch fast-changing slurs and dog whistles without accidentally silencing LGBTQ voices.</w:t>
      </w:r>
      <w:r/>
    </w:p>
    <w:p>
      <w:pPr>
        <w:pStyle w:val="ListBullet"/>
        <w:spacing w:line="240" w:lineRule="auto"/>
        <w:ind w:left="720"/>
      </w:pPr>
      <w:r/>
      <w:r>
        <w:rPr>
          <w:b/>
        </w:rPr>
        <w:t>Fixes suggested:</w:t>
      </w:r>
      <w:r>
        <w:t xml:space="preserve"> GLAAD recommends diverse training data, expert consultation and continual updates to moderation systems.</w:t>
      </w:r>
      <w:r/>
      <w:r/>
    </w:p>
    <w:p>
      <w:pPr>
        <w:pStyle w:val="Heading2"/>
      </w:pPr>
      <w:r>
        <w:t>Why GLAAD says neutrality isn’t good enough anymore</w:t>
      </w:r>
      <w:r/>
    </w:p>
    <w:p>
      <w:r/>
      <w:r>
        <w:t>GLAAD’s report lands with a blunt line: neutrality can leave harms unaddressed. That’s a useful provocation in a world where AI outputs mirror whatever patterns dominate their training sets, and those patterns often exclude or distort marginalised groups. The recommendation to actively counter homophobia, rather than simply “be neutral”, flags an emotional reality , people rely on these systems for everyday advice, and a cold, supposedly neutral answer can still perpetuate bias or stereotype.</w:t>
      </w:r>
      <w:r/>
    </w:p>
    <w:p>
      <w:r/>
      <w:r>
        <w:t>Historically, the problem crops up because datasets and safety rules were built without enough input from LGBTQ experts. So GLAAD’s demand for consultation and lived-experience datasets is less a bureaucratic ask and more a practical fix to make answers sound human and attentive.</w:t>
      </w:r>
      <w:r/>
    </w:p>
    <w:p>
      <w:pPr>
        <w:pStyle w:val="Heading2"/>
      </w:pPr>
      <w:r>
        <w:t>Where bias shows up , and why it matters for health advice</w:t>
      </w:r>
      <w:r/>
    </w:p>
    <w:p>
      <w:r/>
      <w:r>
        <w:t>One of the starkest examples GLAAD highlights is in healthcare contexts. If a model rigidly links “woman” to biological markers like uterus or oestrogen, it risks giving irrelevant or harmful guidance to a trans woman or non-binary person. That’s not hypothetical , watchdogs and academy researchers have flagged these exact failure modes.</w:t>
      </w:r>
      <w:r/>
    </w:p>
    <w:p>
      <w:r/>
      <w:r>
        <w:t>This matters because people increasingly turn to AI-powered triage tools and chatbots for first-line health questions. Developers should therefore prioritise clinical review, test cases that include trans and non-binary bodies, and clear user-facing caveats. It’s practical to build in pathways that ask about relevant anatomy and treatments, rather than assuming sex and gender line up in predictable ways.</w:t>
      </w:r>
      <w:r/>
    </w:p>
    <w:p>
      <w:pPr>
        <w:pStyle w:val="Heading2"/>
      </w:pPr>
      <w:r>
        <w:t>Moderation vs expression: the tightrope AI teams must walk</w:t>
      </w:r>
      <w:r/>
    </w:p>
    <w:p>
      <w:r/>
      <w:r>
        <w:t>GLAAD calls for smarter moderation: detect and block homophobic content and conversion-therapy rhetoric, but don’t accidentally erase legitimate LGBTQ language. That’s a tough engineering problem. Slurs morph quickly, code words crop up, and people use reclaimed terms in affectionate, community-specific ways.</w:t>
      </w:r>
      <w:r/>
    </w:p>
    <w:p>
      <w:r/>
      <w:r>
        <w:t>The sensible approach is layered: automated filters for clear abuse, human reviewers with subject expertise for grey areas, and appeal paths for creators who fear shadowbans. Also, keeping moderation rules transparent helps communities understand why content is removed and reduces the sense of being silenced.</w:t>
      </w:r>
      <w:r/>
    </w:p>
    <w:p>
      <w:pPr>
        <w:pStyle w:val="Heading2"/>
      </w:pPr>
      <w:r>
        <w:t>Representation fixes that actually work</w:t>
      </w:r>
      <w:r/>
    </w:p>
    <w:p>
      <w:r/>
      <w:r>
        <w:t>Training on more diverse, responsibly curated datasets is an obvious suggestion, but it’s easy to botch. GLAAD recommends working directly with LGBTQ subject-matter experts and stakeholders , not just scraping content buckets and assuming variety. That means commissioning oral histories, partnering with queer health orgs, and testing models on scenarios that reflect real lives: older gay people, queer people of colour, rural trans folks, and more.</w:t>
      </w:r>
      <w:r/>
    </w:p>
    <w:p>
      <w:r/>
      <w:r>
        <w:t>From a product perspective, teams should add demographic checks in evaluation suites, and publish fairness metrics that include sexual orientation and gender identity where ethically feasible. It’s a transparency win and it pushes companies to measure what they care about.</w:t>
      </w:r>
      <w:r/>
    </w:p>
    <w:p>
      <w:pPr>
        <w:pStyle w:val="Heading2"/>
      </w:pPr>
      <w:r>
        <w:t>What tech firms and users should do next</w:t>
      </w:r>
      <w:r/>
    </w:p>
    <w:p>
      <w:r/>
      <w:r>
        <w:t>Companies should start with a checklist: consult diverse experts, update moderation continuously, broaden training data, and audit outputs in sensitive domains like health. For users and advocates, the practical levers are reporting bad outputs, demanding transparent safety practices, and supporting organisations that monitor tech harms.</w:t>
      </w:r>
      <w:r/>
    </w:p>
    <w:p>
      <w:r/>
      <w:r>
        <w:t>According to reporting and industry conversation, this debate is accelerating. Regulators, NGOs and researchers are all circling the same concern: if AI fails LGBTQ people, it risks failing everyone. That line isn’t just rhetorical , it speaks to social trust in increasingly automated systems.</w:t>
      </w:r>
      <w:r/>
    </w:p>
    <w:p>
      <w:r/>
      <w:r>
        <w:t>It's a small change that can make every interaction safer and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1">
        <w:r>
          <w:rPr>
            <w:color w:val="0000EE"/>
            <w:u w:val="single"/>
          </w:rPr>
          <w:t>[3]</w:t>
        </w:r>
      </w:hyperlink>
      <w:r>
        <w:t xml:space="preserve">- Paragraph 4: </w:t>
      </w:r>
      <w:hyperlink r:id="rId11">
        <w:r>
          <w:rPr>
            <w:color w:val="0000EE"/>
            <w:u w:val="single"/>
          </w:rPr>
          <w:t>[3]</w:t>
        </w:r>
      </w:hyperlink>
      <w:r>
        <w:t xml:space="preserve">, </w:t>
      </w:r>
      <w:hyperlink r:id="rId14">
        <w:r>
          <w:rPr>
            <w:color w:val="0000EE"/>
            <w:u w:val="single"/>
          </w:rPr>
          <w:t>[6]</w:t>
        </w:r>
      </w:hyperlink>
      <w:r>
        <w:t xml:space="preserve">- Paragraph 5: </w:t>
      </w:r>
      <w:hyperlink r:id="rId11">
        <w:r>
          <w:rPr>
            <w:color w:val="0000EE"/>
            <w:u w:val="single"/>
          </w:rPr>
          <w:t>[3]</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https://www.bizpacreview.com/2026/06/18/gay-group-has-a-problem-with-your-ai-its-not-gay-enough-1646528/</w:t>
        </w:r>
      </w:hyperlink>
      <w:r>
        <w:t xml:space="preserve"> - Please view link - unable to able to access data</w:t>
      </w:r>
      <w:r/>
    </w:p>
    <w:p>
      <w:pPr>
        <w:pStyle w:val="ListNumber"/>
        <w:spacing w:line="240" w:lineRule="auto"/>
        <w:ind w:left="720"/>
      </w:pPr>
      <w:r/>
      <w:hyperlink r:id="rId10">
        <w:r>
          <w:rPr>
            <w:color w:val="0000EE"/>
            <w:u w:val="single"/>
          </w:rPr>
          <w:t>https://www.axios.com/2026/06/17/ai-lgbtq-glaad-report</w:t>
        </w:r>
      </w:hyperlink>
      <w:r>
        <w:t xml:space="preserve"> - GLAAD has released a report warning that artificial intelligence systems are perpetuating anti-LGBTQ bias and misinformation, echoing long-standing issues on social media. The report, titled 'Build for Everyone: A Framework for LGBTQ Representation and Safety in AI,' was presented at the Axios AI+NY Summit. It highlights risks such as biased training data, privacy violations, discrimination, misinformation, and the suppression of LGBTQ voices. GLAAD emphasizes that these challenges not only affect the LGBTQ community but also other marginalized groups. GLAAD CEO Sarah Kate Ellis stresses that AI neutrality is no longer viable, as failing to address discriminatory outputs can endanger LGBTQ individuals’ health, safety, and rights. The report is part of a broader push to influence foundational AI platforms created by major tech companies like OpenAI, Google, Meta, and Anthropic before harmful norms become embedded. It follows GLAAD’s longstanding methodology of rating the safety and inclusivity of social media platforms.</w:t>
      </w:r>
      <w:r/>
    </w:p>
    <w:p>
      <w:pPr>
        <w:pStyle w:val="ListNumber"/>
        <w:spacing w:line="240" w:lineRule="auto"/>
        <w:ind w:left="720"/>
      </w:pPr>
      <w:r/>
      <w:hyperlink r:id="rId11">
        <w:r>
          <w:rPr>
            <w:color w:val="0000EE"/>
            <w:u w:val="single"/>
          </w:rPr>
          <w:t>https://glaad.org/releases/glaad-social-media-safety-index-2025/</w:t>
        </w:r>
      </w:hyperlink>
      <w:r>
        <w:t xml:space="preserve"> - GLAAD, the world’s largest lesbian, gay, bisexual, transgender and queer (LGBTQ) media advocacy organization, announced the findings of its fifth annual Social Media Safety Index (SMSI), an annual report on LGBTQ safety, privacy, and expression. The in-depth report analyzes six major social media platforms — TikTok, YouTube, X, and Meta’s Facebook, Instagram, and Threads — across 14 indicators, which address a range of issues affecting LGBTQ people online, including data privacy, moderation transparency, training of content moderators, and workforce diversity. The report found that recent, unprecedented hate speech policy rollbacks from Meta and YouTube are actively undermining the safety of LGBTQ people and other historically marginalized groups, both online and offline.</w:t>
      </w:r>
      <w:r/>
    </w:p>
    <w:p>
      <w:pPr>
        <w:pStyle w:val="ListNumber"/>
        <w:spacing w:line="240" w:lineRule="auto"/>
        <w:ind w:left="720"/>
      </w:pPr>
      <w:r/>
      <w:hyperlink r:id="rId13">
        <w:r>
          <w:rPr>
            <w:color w:val="0000EE"/>
            <w:u w:val="single"/>
          </w:rPr>
          <w:t>https://oecd.ai/en/incidents/2024-03-27-bbcd</w:t>
        </w:r>
      </w:hyperlink>
      <w:r>
        <w:t xml:space="preserve"> - GLAAD reports that Meta's AI-driven content moderation systems are failing to remove extreme anti-trans hate speech across Facebook, Instagram, and Threads. Despite policies banning such content, harmful posts—including slurs and calls for violence—remain widespread, contributing to real-world harm against LGBTQ+ communities. Meta's content moderation relies heavily on AI systems to detect and remove harmful content. The report highlights that these AI systems are allowing anti-trans hate speech and calls for violence to remain online, which has resulted in documented real-world harms to LGBTQ+ people. This constitutes an AI Incident because the AI system's malfunction or inadequacy in moderating content has directly or indirectly led to harm to communities and violations of rights.</w:t>
      </w:r>
      <w:r/>
    </w:p>
    <w:p>
      <w:pPr>
        <w:pStyle w:val="ListNumber"/>
        <w:spacing w:line="240" w:lineRule="auto"/>
        <w:ind w:left="720"/>
      </w:pPr>
      <w:r/>
      <w:hyperlink r:id="rId12">
        <w:r>
          <w:rPr>
            <w:color w:val="0000EE"/>
            <w:u w:val="single"/>
          </w:rPr>
          <w:t>https://www.axios.com/2026/06/03/glaads-ceo-ai-bias-lgbtq</w:t>
        </w:r>
      </w:hyperlink>
      <w:r>
        <w:t xml:space="preserve"> - At the Axios AI+ NY summit, GLAAD CEO Sarah Kate Ellis warned that biases in artificial intelligence systems pose significant risks to LGBTQ+ people. She emphasized that AI trained on biased data can reinforce harmful stereotypes and disseminate misinformation, particularly impacting the trans and nonbinary communities. Ellis previewed an upcoming GLAAD report that will offer recommendations to mitigate AI bias. She also highlighted the urgent need for stronger privacy protections in AI chatbots, such as allowing users to opt out of data sharing to guard against persecution. Ellis concluded that failure to inclusively represent LGBTQ+ people in AI development undermines the technology's reliability and social responsibility.</w:t>
      </w:r>
      <w:r/>
    </w:p>
    <w:p>
      <w:pPr>
        <w:pStyle w:val="ListNumber"/>
        <w:spacing w:line="240" w:lineRule="auto"/>
        <w:ind w:left="720"/>
      </w:pPr>
      <w:r/>
      <w:hyperlink r:id="rId14">
        <w:r>
          <w:rPr>
            <w:color w:val="0000EE"/>
            <w:u w:val="single"/>
          </w:rPr>
          <w:t>https://www.techbuzz.ai/articles/grok-still-hosts-sexualized-deepfakes-despite-ai-safety-push</w:t>
        </w:r>
      </w:hyperlink>
      <w:r>
        <w:t xml:space="preserve"> - WIRED investigation exposes dozens of nonconsensual sexualized deepfakes on xAI's platform. Grok, the AI platform from xAI, is hosting dozens of nonconsensual sexualized deepfakes of celebrities and at least one prominent US politician, according to a new WIRED investigation. The findings expose a glaring gap in content moderation at a time when the AI industry faces mounting pressure to crack down on synthetic explicit imagery. While competitors like OpenAI and Google have tightened their safeguards, Grok's platform appears to be a safe haven for so-called 'nudified' content that violates both platform policies and emerging legal frameworks around deepfake pornography.</w:t>
      </w:r>
      <w:r/>
    </w:p>
    <w:p>
      <w:pPr>
        <w:pStyle w:val="ListNumber"/>
        <w:spacing w:line="240" w:lineRule="auto"/>
        <w:ind w:left="720"/>
      </w:pPr>
      <w:r/>
      <w:hyperlink r:id="rId15">
        <w:r>
          <w:rPr>
            <w:color w:val="0000EE"/>
            <w:u w:val="single"/>
          </w:rPr>
          <w:t>https://www.axios.com/2022/07/13/social-media-lgbtq-users-glaad</w:t>
        </w:r>
      </w:hyperlink>
      <w:r>
        <w:t xml:space="preserve"> - A new report from GLAAD reveals that major social media platforms—including Twitter, Facebook, Instagram, YouTube, and TikTok—are failing to protect LGBTQ users from online harassment and discrimination. Each of the platforms received a score below 50 out of 100, with Instagram receiving the highest score of 48.38 and TikTok the lowest at 42.51. GLAAD criticized the platforms for playing a significant role in spreading hate and misinformation against marginalized communities. This is the second year GLAAD has issued the report, which comes amid a broader climate of increased real-world hostility and legislative threats against LGBTQ individuals. GLAAD's CEO, Sarah Kate Ellis, emphasized the platforms' responsibility in enabling harmful content. While some social media companies have defended their policies, GLAAD insists that reforms are urgently needed to improve users' safety.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zpacreview.com/2026/06/18/gay-group-has-a-problem-with-your-ai-its-not-gay-enough-1646528/" TargetMode="External"/><Relationship Id="rId10" Type="http://schemas.openxmlformats.org/officeDocument/2006/relationships/hyperlink" Target="https://www.axios.com/2026/06/17/ai-lgbtq-glaad-report" TargetMode="External"/><Relationship Id="rId11" Type="http://schemas.openxmlformats.org/officeDocument/2006/relationships/hyperlink" Target="https://glaad.org/releases/glaad-social-media-safety-index-2025/" TargetMode="External"/><Relationship Id="rId12" Type="http://schemas.openxmlformats.org/officeDocument/2006/relationships/hyperlink" Target="https://www.axios.com/2026/06/03/glaads-ceo-ai-bias-lgbtq" TargetMode="External"/><Relationship Id="rId13" Type="http://schemas.openxmlformats.org/officeDocument/2006/relationships/hyperlink" Target="https://oecd.ai/en/incidents/2024-03-27-bbcd" TargetMode="External"/><Relationship Id="rId14" Type="http://schemas.openxmlformats.org/officeDocument/2006/relationships/hyperlink" Target="https://www.techbuzz.ai/articles/grok-still-hosts-sexualized-deepfakes-despite-ai-safety-push" TargetMode="External"/><Relationship Id="rId15" Type="http://schemas.openxmlformats.org/officeDocument/2006/relationships/hyperlink" Target="https://www.axios.com/2022/07/13/social-media-lgbtq-users-gla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