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Join the New EQUICARES LGBTQI+ Mental Health Pilot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Sign up to shape inclusive mental health supports: LGBT Ireland is recruiting LGBTQI+ people, allies, providers and local leaders in South Dublin, Dún Laoghaire–Rathdown and Wicklow to co-design a community-centred pilot that tackles barriers to care and builds long-term, local solutions.</w:t>
      </w:r>
      <w:r/>
    </w:p>
    <w:p>
      <w:r/>
      <w:r>
        <w:t>Essential Takeaways</w:t>
      </w:r>
      <w:r/>
      <w:r/>
    </w:p>
    <w:p>
      <w:pPr>
        <w:pStyle w:val="ListBullet"/>
        <w:spacing w:line="240" w:lineRule="auto"/>
        <w:ind w:left="720"/>
      </w:pPr>
      <w:r/>
      <w:r>
        <w:rPr>
          <w:b/>
        </w:rPr>
        <w:t>Project leader:</w:t>
      </w:r>
      <w:r>
        <w:t xml:space="preserve"> LGBT Ireland is coordinating the EQUICARES pilot in Ireland, focused on LGBTQI+ mental health in a three-county area.</w:t>
      </w:r>
      <w:r/>
    </w:p>
    <w:p>
      <w:pPr>
        <w:pStyle w:val="ListBullet"/>
        <w:spacing w:line="240" w:lineRule="auto"/>
        <w:ind w:left="720"/>
      </w:pPr>
      <w:r/>
      <w:r>
        <w:rPr>
          <w:b/>
        </w:rPr>
        <w:t>Who’s involved:</w:t>
      </w:r>
      <w:r>
        <w:t xml:space="preserve"> LGBTQI+ people, community groups, clinicians, public-health experts, researchers and local officials are invited to collaborate.</w:t>
      </w:r>
      <w:r/>
    </w:p>
    <w:p>
      <w:pPr>
        <w:pStyle w:val="ListBullet"/>
        <w:spacing w:line="240" w:lineRule="auto"/>
        <w:ind w:left="720"/>
      </w:pPr>
      <w:r/>
      <w:r>
        <w:rPr>
          <w:b/>
        </w:rPr>
        <w:t>Commitment:</w:t>
      </w:r>
      <w:r>
        <w:t xml:space="preserve"> Flexible participation options suit busy lives; you can help a little or be deeply engaged.</w:t>
      </w:r>
      <w:r/>
    </w:p>
    <w:p>
      <w:pPr>
        <w:pStyle w:val="ListBullet"/>
        <w:spacing w:line="240" w:lineRule="auto"/>
        <w:ind w:left="720"/>
      </w:pPr>
      <w:r/>
      <w:r>
        <w:rPr>
          <w:b/>
        </w:rPr>
        <w:t>Kick-off date:</w:t>
      </w:r>
      <w:r>
        <w:t xml:space="preserve"> The first co-creation workshop is scheduled for 18 July 2026.</w:t>
      </w:r>
      <w:r/>
    </w:p>
    <w:p>
      <w:pPr>
        <w:pStyle w:val="ListBullet"/>
        <w:spacing w:line="240" w:lineRule="auto"/>
        <w:ind w:left="720"/>
      </w:pPr>
      <w:r/>
      <w:r>
        <w:rPr>
          <w:b/>
        </w:rPr>
        <w:t>How to join:</w:t>
      </w:r>
      <w:r>
        <w:t xml:space="preserve"> Sign up via the project form or email LGBT Ireland for details; more on the EQUICARES website.</w:t>
      </w:r>
      <w:r/>
      <w:r/>
    </w:p>
    <w:p>
      <w:pPr>
        <w:pStyle w:val="Heading2"/>
      </w:pPr>
      <w:r>
        <w:t>Why this pilot matters now</w:t>
      </w:r>
      <w:r/>
    </w:p>
    <w:p>
      <w:r/>
      <w:r>
        <w:t>Mental health services often miss the mark for LGBTQI+ people because of stigma, gaps in provider knowledge and fragmented local supports, and you can almost feel the frustration people carry. According to project materials, EQUICARES aims to change that by combining lived experience, community know-how and professional expertise to create practical, tested supports. For anyone who’s tired of one-size-fits-all services, this is a rare chance to help shape something local and tangible.</w:t>
      </w:r>
      <w:r/>
    </w:p>
    <w:p>
      <w:pPr>
        <w:pStyle w:val="Heading2"/>
      </w:pPr>
      <w:r>
        <w:t>What EQUICARES is and how it works</w:t>
      </w:r>
      <w:r/>
    </w:p>
    <w:p>
      <w:r/>
      <w:r>
        <w:t>EQUICARES is a four-year EU-funded research and innovation project running across several countries, and LGBT Ireland is the Irish lead for work on LGBTQI+ mental health. The pilot will run in South Dublin, Dún Laoghaire–Rathdown and Wicklow, bringing together stakeholders to co-create new service offers. Think workshops, community hubs and small-scale pilots that can be evaluated and adapted rather than top-down directives.</w:t>
      </w:r>
      <w:r/>
    </w:p>
    <w:p>
      <w:pPr>
        <w:pStyle w:val="Heading2"/>
      </w:pPr>
      <w:r>
        <w:t>Who should get involved , and why your voice counts</w:t>
      </w:r>
      <w:r/>
    </w:p>
    <w:p>
      <w:r/>
      <w:r>
        <w:t>Anyone in the three-county area with an interest in inclusive mental health is welcome: LGBTQI+ people, allies, community organisations, clinicians, researchers and local elected officials. The point is to gather varied perspectives , from those who’ve used services to those who deliver them , so solutions are practical and rooted in everyday experience. Even a few hours of your time could steer how services are designed locally.</w:t>
      </w:r>
      <w:r/>
    </w:p>
    <w:p>
      <w:pPr>
        <w:pStyle w:val="Heading2"/>
      </w:pPr>
      <w:r>
        <w:t>What participation looks like , flexible and practical</w:t>
      </w:r>
      <w:r/>
    </w:p>
    <w:p>
      <w:r/>
      <w:r>
        <w:t>Organisers emphasise flexible involvement to suit different schedules. There will be co-creation workshops, starting with the 18 July 2026 session to set out the pilot’s shape, plus opportunities for smaller focus groups, advisory roles or practical help in community activity hubs. If you’re worried about time, reach out anyway , there are ways to contribute that don’t demand heavy commitments.</w:t>
      </w:r>
      <w:r/>
    </w:p>
    <w:p>
      <w:pPr>
        <w:pStyle w:val="Heading2"/>
      </w:pPr>
      <w:r>
        <w:t>How this ties into wider trends in mental health care</w:t>
      </w:r>
      <w:r/>
    </w:p>
    <w:p>
      <w:r/>
      <w:r>
        <w:t>Across Europe, projects funded through EU research programmes are testing community-based, equity-focused approaches to mental health, blending digital tools, local networks and lived experience to reduce inequalities. EQUICARES sits within that shift , it’s not just about services but about changing how care is designed and evaluated. For local communities, that could mean more culturally competent supports and clearer referral routes.</w:t>
      </w:r>
      <w:r/>
    </w:p>
    <w:p>
      <w:r/>
      <w:r>
        <w:t>Closing line Get involved and help turn everyday experience into better, more inclusive mental health support for LGBTQI+ people where you live.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1">
        <w:r>
          <w:rPr>
            <w:color w:val="0000EE"/>
            <w:u w:val="single"/>
          </w:rPr>
          <w:t>[7]</w:t>
        </w:r>
      </w:hyperlink>
      <w:r>
        <w:t xml:space="preserve">- Paragraph 3: </w:t>
      </w:r>
      <w:hyperlink r:id="rId10">
        <w:r>
          <w:rPr>
            <w:color w:val="0000EE"/>
            <w:u w:val="single"/>
          </w:rPr>
          <w:t>[2]</w:t>
        </w:r>
      </w:hyperlink>
      <w:r>
        <w:t xml:space="preserve">, </w:t>
      </w:r>
      <w:hyperlink r:id="rId11">
        <w:r>
          <w:rPr>
            <w:color w:val="0000EE"/>
            <w:u w:val="single"/>
          </w:rPr>
          <w:t>[7]</w:t>
        </w:r>
      </w:hyperlink>
      <w:r>
        <w:t xml:space="preserve">- Paragraph 4: </w:t>
      </w:r>
      <w:hyperlink r:id="rId10">
        <w:r>
          <w:rPr>
            <w:color w:val="0000EE"/>
            <w:u w:val="single"/>
          </w:rPr>
          <w:t>[2]</w:t>
        </w:r>
      </w:hyperlink>
      <w:r>
        <w:t xml:space="preserve">, </w:t>
      </w:r>
      <w:hyperlink r:id="rId11">
        <w:r>
          <w:rPr>
            <w:color w:val="0000EE"/>
            <w:u w:val="single"/>
          </w:rPr>
          <w:t>[7]</w:t>
        </w:r>
      </w:hyperlink>
      <w:r>
        <w:t xml:space="preserve">- Paragraph 5: </w:t>
      </w:r>
      <w:hyperlink r:id="rId12">
        <w:r>
          <w:rPr>
            <w:color w:val="0000EE"/>
            <w:u w:val="single"/>
          </w:rPr>
          <w:t>[3]</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https://lgbt.ie/be-part-of-building-the-future-of-lgbtqi-mental-health/?utm_source=rss&amp;utm_medium=rss&amp;utm_campaign=be-part-of-building-the-future-of-lgbtqi-mental-health</w:t>
        </w:r>
      </w:hyperlink>
      <w:r>
        <w:t xml:space="preserve"> - Please view link - unable to able to access data</w:t>
      </w:r>
      <w:r/>
    </w:p>
    <w:p>
      <w:pPr>
        <w:pStyle w:val="ListNumber"/>
        <w:spacing w:line="240" w:lineRule="auto"/>
        <w:ind w:left="720"/>
      </w:pPr>
      <w:r/>
      <w:hyperlink r:id="rId10">
        <w:r>
          <w:rPr>
            <w:color w:val="0000EE"/>
            <w:u w:val="single"/>
          </w:rPr>
          <w:t>https://lgbt.ie/equicares/</w:t>
        </w:r>
      </w:hyperlink>
      <w:r>
        <w:t xml:space="preserve"> - LGBT Ireland's EQUICARES project is a four-year EU initiative (2025-2028) focused on improving access to mental health care for vulnerable groups, including the LGBTQI+ community. The project aims to understand and reduce mental health inequalities by collaborating with community members, service providers, and policymakers to co-create innovative solutions. It employs methodologies like the Levesque framework for evaluating mental health services and computational social sciences to gather data on healthcare access barriers. The project is piloting solutions in eight areas across seven countries, engaging communities through Smart Health Labs to co-design and implement these solutions.</w:t>
      </w:r>
      <w:r/>
    </w:p>
    <w:p>
      <w:pPr>
        <w:pStyle w:val="ListNumber"/>
        <w:spacing w:line="240" w:lineRule="auto"/>
        <w:ind w:left="720"/>
      </w:pPr>
      <w:r/>
      <w:hyperlink r:id="rId12">
        <w:r>
          <w:rPr>
            <w:color w:val="0000EE"/>
            <w:u w:val="single"/>
          </w:rPr>
          <w:t>https://cordis.europa.eu/project/id/101156500</w:t>
        </w:r>
      </w:hyperlink>
      <w:r>
        <w:t xml:space="preserve"> - The EQUICARES project, funded under the EU's Horizon Europe programme, aims to enhance access to innovative and sustainable mental health and care services for people in vulnerable situations. It employs advanced methodologies, including the Levesque framework for evaluating mental health services and computational social sciences, to collect data on inequalities in mental healthcare. The project is piloting solutions in eight areas across seven countries, engaging communities through Smart Health Labs to co-design and implement these solutions, with a total EU contribution of €5,935,974.33.</w:t>
      </w:r>
      <w:r/>
    </w:p>
    <w:p>
      <w:pPr>
        <w:pStyle w:val="ListNumber"/>
        <w:spacing w:line="240" w:lineRule="auto"/>
        <w:ind w:left="720"/>
      </w:pPr>
      <w:r/>
      <w:hyperlink r:id="rId14">
        <w:r>
          <w:rPr>
            <w:color w:val="0000EE"/>
            <w:u w:val="single"/>
          </w:rPr>
          <w:t>https://beinglgbtqi.ie/</w:t>
        </w:r>
      </w:hyperlink>
      <w:r>
        <w:t xml:space="preserve"> - BeingLGBTQI.ie is a national study in Ireland focusing on the mental health and wellbeing of lesbian, gay, bisexual, trans, queer, and intersex individuals. Funded by the HSE National Office for Suicide Prevention and other bodies, the study aims to understand the unique mental health challenges faced by the LGBTQI+ community in Ireland. The results of the study have been published, providing valuable insights into the mental health needs and experiences of LGBTQI+ individuals in the country.</w:t>
      </w:r>
      <w:r/>
    </w:p>
    <w:p>
      <w:pPr>
        <w:pStyle w:val="ListNumber"/>
        <w:spacing w:line="240" w:lineRule="auto"/>
        <w:ind w:left="720"/>
      </w:pPr>
      <w:r/>
      <w:hyperlink r:id="rId13">
        <w:r>
          <w:rPr>
            <w:color w:val="0000EE"/>
            <w:u w:val="single"/>
          </w:rPr>
          <w:t>https://cadenaser.com/andalucia/2026/06/17/nace-el-laboratorio-de-bienestar-un-proyecto-enfermero-pionero-para-reducir-las-desigualdades-en-salud-mental-radio-sevilla/</w:t>
        </w:r>
      </w:hyperlink>
      <w:r>
        <w:t xml:space="preserve"> - The Community Wellbeing Laboratory, a pioneering nursing project, was inaugurated in Seville on June 17, 2026, as part of the European EQUICARES project. Led by Professor Marta Lima, the initiative aims to reduce mental health inequalities, particularly among vulnerable communities such as the Roma population and Latin American migrants. Through community engagement, participatory activities, and collaborative analysis, the laboratory seeks to identify barriers to healthcare access and design effective solutions. Supported by the Official College of Nursing and funded by the Horizon Europe programme with nearly six million euros, EQUICARES integrates citizen science, digital health, and nursing to transform public policies.</w:t>
      </w:r>
      <w:r/>
    </w:p>
    <w:p>
      <w:pPr>
        <w:pStyle w:val="ListNumber"/>
        <w:spacing w:line="240" w:lineRule="auto"/>
        <w:ind w:left="720"/>
      </w:pPr>
      <w:r/>
      <w:hyperlink r:id="rId15">
        <w:r>
          <w:rPr>
            <w:color w:val="0000EE"/>
            <w:u w:val="single"/>
          </w:rPr>
          <w:t>https://arxiv.org/abs/2405.04652</w:t>
        </w:r>
      </w:hyperlink>
      <w:r>
        <w:t xml:space="preserve"> - The paper 'AffirmativeAI: Towards LGBTQ+ Friendly Audit Frameworks for Large Language Models' addresses the disproportionate mental health challenges faced by the LGBTQ+ community, including higher rates of depression, anxiety, and suicidal ideation. It highlights the use of large language model-based chatbots, such as ChatGPT, by LGBTQ+ individuals for mental health support. The study proposes a framework for evaluating the affirmativeness of large language models based on principles of affirmative therapy, aiming to ensure that AI-driven mental health support is safe, supportive, and effective for LGBTQ+ individuals.</w:t>
      </w:r>
      <w:r/>
    </w:p>
    <w:p>
      <w:pPr>
        <w:pStyle w:val="ListNumber"/>
        <w:spacing w:line="240" w:lineRule="auto"/>
        <w:ind w:left="720"/>
      </w:pPr>
      <w:r/>
      <w:hyperlink r:id="rId11">
        <w:r>
          <w:rPr>
            <w:color w:val="0000EE"/>
            <w:u w:val="single"/>
          </w:rPr>
          <w:t>https://www.equicares-project.eu/</w:t>
        </w:r>
      </w:hyperlink>
      <w:r>
        <w:t xml:space="preserve"> - The EQUICARES project is a European initiative focused on improving access to mental health and care services for people in vulnerable situations. It employs innovative methodologies, including the Levesque framework for evaluating mental health services and computational social sciences, to collect data on inequalities in mental healthcare. The project is piloting solutions in eight areas across seven countries, engaging communities through Smart Health Labs to co-design and implement these solutions, with a total EU contribution of €5,935,974.33.</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gbt.ie/be-part-of-building-the-future-of-lgbtqi-mental-health/?utm_source=rss&amp;utm_medium=rss&amp;utm_campaign=be-part-of-building-the-future-of-lgbtqi-mental-health" TargetMode="External"/><Relationship Id="rId10" Type="http://schemas.openxmlformats.org/officeDocument/2006/relationships/hyperlink" Target="https://lgbt.ie/equicares/" TargetMode="External"/><Relationship Id="rId11" Type="http://schemas.openxmlformats.org/officeDocument/2006/relationships/hyperlink" Target="https://www.equicares-project.eu/" TargetMode="External"/><Relationship Id="rId12" Type="http://schemas.openxmlformats.org/officeDocument/2006/relationships/hyperlink" Target="https://cordis.europa.eu/project/id/101156500" TargetMode="External"/><Relationship Id="rId13" Type="http://schemas.openxmlformats.org/officeDocument/2006/relationships/hyperlink" Target="https://cadenaser.com/andalucia/2026/06/17/nace-el-laboratorio-de-bienestar-un-proyecto-enfermero-pionero-para-reducir-las-desigualdades-en-salud-mental-radio-sevilla/" TargetMode="External"/><Relationship Id="rId14" Type="http://schemas.openxmlformats.org/officeDocument/2006/relationships/hyperlink" Target="https://beinglgbtqi.ie/" TargetMode="External"/><Relationship Id="rId15" Type="http://schemas.openxmlformats.org/officeDocument/2006/relationships/hyperlink" Target="https://arxiv.org/abs/2405.0465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