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Federations Can Engage LGBTQ+ Jews Year-Round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community life are shifting, from token Pride moments to steady, meaningful connection. A new JFNA study finds LGBTQ+ Jews want more than occasional events; they’re craving ongoing belonging, safer spaces, and everyday programmes that keep them coming back. Here’s what organisations can do differently.</w:t>
      </w:r>
      <w:r/>
    </w:p>
    <w:p>
      <w:r/>
      <w:r>
        <w:t>Essential Takeaways</w:t>
      </w:r>
      <w:r/>
      <w:r/>
    </w:p>
    <w:p>
      <w:pPr>
        <w:pStyle w:val="ListBullet"/>
        <w:spacing w:line="240" w:lineRule="auto"/>
        <w:ind w:left="720"/>
      </w:pPr>
      <w:r/>
      <w:r>
        <w:rPr>
          <w:b/>
        </w:rPr>
        <w:t>Year-round engagement matters:</w:t>
      </w:r>
      <w:r>
        <w:t xml:space="preserve"> Pride events draw newcomers, but regular small-group activities build lasting ties. </w:t>
      </w:r>
      <w:r/>
    </w:p>
    <w:p>
      <w:pPr>
        <w:pStyle w:val="ListBullet"/>
        <w:spacing w:line="240" w:lineRule="auto"/>
        <w:ind w:left="720"/>
      </w:pPr>
      <w:r/>
      <w:r>
        <w:rPr>
          <w:b/>
        </w:rPr>
        <w:t>Safety and belonging are priorities:</w:t>
      </w:r>
      <w:r>
        <w:t xml:space="preserve"> Clear policies, trained staff, and visible inclusion make people feel secure. </w:t>
      </w:r>
      <w:r/>
    </w:p>
    <w:p>
      <w:pPr>
        <w:pStyle w:val="ListBullet"/>
        <w:spacing w:line="240" w:lineRule="auto"/>
        <w:ind w:left="720"/>
      </w:pPr>
      <w:r/>
      <w:r>
        <w:rPr>
          <w:b/>
        </w:rPr>
        <w:t>Programmes beyond celebration:</w:t>
      </w:r>
      <w:r>
        <w:t xml:space="preserve"> Social clubs, learning circles and leadership tracks keep interest high and expand participation. </w:t>
      </w:r>
      <w:r/>
    </w:p>
    <w:p>
      <w:pPr>
        <w:pStyle w:val="ListBullet"/>
        <w:spacing w:line="240" w:lineRule="auto"/>
        <w:ind w:left="720"/>
      </w:pPr>
      <w:r/>
      <w:r>
        <w:rPr>
          <w:b/>
        </w:rPr>
        <w:t>Practical steps work:</w:t>
      </w:r>
      <w:r>
        <w:t xml:space="preserve"> Size-appropriate groups, consistent outreach and paid roles for LGBTQ+ staff show commitment. </w:t>
      </w:r>
      <w:r/>
      <w:r/>
    </w:p>
    <w:p>
      <w:pPr>
        <w:pStyle w:val="Heading2"/>
      </w:pPr>
      <w:r>
        <w:t>Why one-off Pride programming isn’t enough</w:t>
      </w:r>
      <w:r/>
    </w:p>
    <w:p>
      <w:r/>
      <w:r>
        <w:t>The strongest early finding is simple and sensory: Pride Shabbat lights the room, but it doesn’t keep people there. According to the JFNA research, many LGBTQ+ Jews show up for celebratory moments yet want deeper connection , quieter, smaller settings where they can be known. That’s an emotional cue for federations: spectacle opens doors, intimacy keeps them open. Organisations that rely only on visible celebrations risk being perceived as performative rather than substantive.</w:t>
      </w:r>
      <w:r/>
    </w:p>
    <w:p>
      <w:pPr>
        <w:pStyle w:val="Heading2"/>
      </w:pPr>
      <w:r>
        <w:t>What belonging looks like in practice</w:t>
      </w:r>
      <w:r/>
    </w:p>
    <w:p>
      <w:r/>
      <w:r>
        <w:t>Belonging is less about a single event and more about a steady rhythm of interaction. JFNA leaders say small-group gatherings , regular social meet-ups, learning circles and mentorship pods , create the interpersonal glue people crave. Practically speaking, federations can schedule monthly groups, recruit trained facilitators and offer hybrid options so those who feel anxious in big rooms can join from home. It’s the difference between a party and a community you can return to.</w:t>
      </w:r>
      <w:r/>
    </w:p>
    <w:p>
      <w:pPr>
        <w:pStyle w:val="Heading2"/>
      </w:pPr>
      <w:r>
        <w:t>Safety, training and policy: the basics that signal seriousness</w:t>
      </w:r>
      <w:r/>
    </w:p>
    <w:p>
      <w:r/>
      <w:r>
        <w:t>Safety is tactile: friendly signage, staff who use inclusive language, and clear harassment policies all register with potential participants. The study highlights that having trained staff and transparent procedures matters as much as programmes themselves. Federations should invest in basic training for front-line workers, publicise codes of conduct, and ensure event spaces are physically accessible. These steps aren’t flashy but they’re persuasive , they say you mean what you claim.</w:t>
      </w:r>
      <w:r/>
    </w:p>
    <w:p>
      <w:pPr>
        <w:pStyle w:val="Heading2"/>
      </w:pPr>
      <w:r>
        <w:t>Programming that moves people from attendance to ownership</w:t>
      </w:r>
      <w:r/>
    </w:p>
    <w:p>
      <w:r/>
      <w:r>
        <w:t>To turn visitors into members, offer pathways to deeper involvement. Leadership development, volunteer roles, and advisory councils give LGBTQ+ participants agency and visibility. For instance, a federation might run a short leadership course aimed at queer Jews, or create paid fellowships that compensate people for the labour of community-building. Those moves demonstrate commitment and distribute responsibility beyond a single staffer or an annual event.</w:t>
      </w:r>
      <w:r/>
    </w:p>
    <w:p>
      <w:pPr>
        <w:pStyle w:val="Heading2"/>
      </w:pPr>
      <w:r>
        <w:t>Long-term thinking: how to budget and measure success</w:t>
      </w:r>
      <w:r/>
    </w:p>
    <w:p>
      <w:r/>
      <w:r>
        <w:t>This is where strategy meets spreadsheets. Year-round engagement requires predictable funding and simple metrics: repeat attendance, numbers in small groups, and qualitative feedback about safety and belonging. Federations can pilot low-cost programmes, measure retention over six months, then scale what works. According to federation briefs on inclusive community work, embedding inclusion goals into budgets and job descriptions makes initiatives harder to drop when priorities shift.</w:t>
      </w:r>
      <w:r/>
    </w:p>
    <w:p>
      <w:r/>
      <w:r>
        <w:t>Closing line It’s a small organisational shift , from one loud Pride moment to many quiet invitations , but it can make every member feel seen and wanted.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[6]</w:t>
        </w:r>
      </w:hyperlink>
      <w:r>
        <w:t xml:space="preserve">, </w:t>
      </w:r>
      <w:hyperlink r:id="rId11">
        <w:r>
          <w:rPr>
            <w:color w:val="0000EE"/>
            <w:u w:val="single"/>
          </w:rPr>
          <w:t>[2]</w:t>
        </w:r>
      </w:hyperlink>
      <w:r>
        <w:t xml:space="preserve">- Paragraph 2: </w:t>
      </w:r>
      <w:hyperlink r:id="rId10">
        <w:r>
          <w:rPr>
            <w:color w:val="0000EE"/>
            <w:u w:val="single"/>
          </w:rPr>
          <w:t>[6]</w:t>
        </w:r>
      </w:hyperlink>
      <w:r>
        <w:t xml:space="preserve">, </w:t>
      </w:r>
      <w:hyperlink r:id="rId12">
        <w:r>
          <w:rPr>
            <w:color w:val="0000EE"/>
            <w:u w:val="single"/>
          </w:rPr>
          <w:t>[4]</w:t>
        </w:r>
      </w:hyperlink>
      <w:r>
        <w:t xml:space="preserve">- Paragraph 3: </w:t>
      </w:r>
      <w:hyperlink r:id="rId10">
        <w:r>
          <w:rPr>
            <w:color w:val="0000EE"/>
            <w:u w:val="single"/>
          </w:rPr>
          <w:t>[6]</w:t>
        </w:r>
      </w:hyperlink>
      <w:r>
        <w:t xml:space="preserve">, </w:t>
      </w:r>
      <w:hyperlink r:id="rId13">
        <w:r>
          <w:rPr>
            <w:color w:val="0000EE"/>
            <w:u w:val="single"/>
          </w:rPr>
          <w:t>[7]</w:t>
        </w:r>
      </w:hyperlink>
      <w:r>
        <w:t xml:space="preserve">- Paragraph 4: </w:t>
      </w:r>
      <w:hyperlink r:id="rId10">
        <w:r>
          <w:rPr>
            <w:color w:val="0000EE"/>
            <w:u w:val="single"/>
          </w:rPr>
          <w:t>[6]</w:t>
        </w:r>
      </w:hyperlink>
      <w:r>
        <w:t xml:space="preserve">, </w:t>
      </w:r>
      <w:hyperlink r:id="rId14">
        <w:r>
          <w:rPr>
            <w:color w:val="0000EE"/>
            <w:u w:val="single"/>
          </w:rPr>
          <w:t>[5]</w:t>
        </w:r>
      </w:hyperlink>
      <w:r>
        <w:t xml:space="preserve">- Paragraph 5: </w:t>
      </w:r>
      <w:hyperlink r:id="rId10">
        <w:r>
          <w:rPr>
            <w:color w:val="0000EE"/>
            <w:u w:val="single"/>
          </w:rPr>
          <w:t>[6]</w:t>
        </w:r>
      </w:hyperlink>
      <w:r>
        <w:t xml:space="preserve">, </w:t>
      </w:r>
      <w:hyperlink r:id="rId15">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https://ejewishphilanthropy.com/your-daily-phil-lgbt-jews-want-more-than-a-pride-shabbat-jfna-survey-shows/</w:t>
        </w:r>
      </w:hyperlink>
      <w:r>
        <w:t xml:space="preserve"> - Please view link - unable to able to access data</w:t>
      </w:r>
      <w:r/>
    </w:p>
    <w:p>
      <w:pPr>
        <w:pStyle w:val="ListNumber"/>
        <w:spacing w:line="240" w:lineRule="auto"/>
        <w:ind w:left="720"/>
      </w:pPr>
      <w:r/>
      <w:hyperlink r:id="rId11">
        <w:r>
          <w:rPr>
            <w:color w:val="0000EE"/>
            <w:u w:val="single"/>
          </w:rPr>
          <w:t>https://www.jewishfederations.org/blog/all/nearly-100-lgbtq-leaders-meet-herzog-on-pride-mission-to-israel</w:t>
        </w:r>
      </w:hyperlink>
      <w:r>
        <w:t xml:space="preserve"> - In June 2025, nearly 100 LGBTQ+ Jewish leaders from 26 Federation communities participated in a Pride mission to Israel. The mission aimed to build connections with the local queer community, support their rights, and witness the aftermath of the October 7th attacks. During the trip, President Isaac Herzog and First Lady Michal Herzog met with the group in Jerusalem, emphasising Israel's commitment to LGBTQ+ acceptance and equality. The participants engaged with various LGBTQ+ organisations and met with survivors of the October 7th attacks, highlighting the resilience of the Israeli LGBTQ+ community.</w:t>
      </w:r>
      <w:r/>
    </w:p>
    <w:p>
      <w:pPr>
        <w:pStyle w:val="ListNumber"/>
        <w:spacing w:line="240" w:lineRule="auto"/>
        <w:ind w:left="720"/>
      </w:pPr>
      <w:r/>
      <w:hyperlink r:id="rId15">
        <w:r>
          <w:rPr>
            <w:color w:val="0000EE"/>
            <w:u w:val="single"/>
          </w:rPr>
          <w:t>https://www.jewishinseattle.org/jfna-pride-israel/</w:t>
        </w:r>
      </w:hyperlink>
      <w:r>
        <w:t xml:space="preserve"> - In July 2025, Federation board member Will Becker Quantz and his husband, Daniel Becker, joined the Jewish Federations of North America's LGBTQ+ Pride Mission to Israel. The mission provided an opportunity to stand in solidarity with communities affected by the October 7th attacks, explore LGBTQ+ life in Israel, and reflect on the intersection of queer and Jewish identities during a time of challenge and resilience. The participants visited sites like Kibbutz Nir Oz, where they met survivors and learned about the impact of the attacks on the community.</w:t>
      </w:r>
      <w:r/>
    </w:p>
    <w:p>
      <w:pPr>
        <w:pStyle w:val="ListNumber"/>
        <w:spacing w:line="240" w:lineRule="auto"/>
        <w:ind w:left="720"/>
      </w:pPr>
      <w:r/>
      <w:hyperlink r:id="rId12">
        <w:r>
          <w:rPr>
            <w:color w:val="0000EE"/>
            <w:u w:val="single"/>
          </w:rPr>
          <w:t>https://www.jewishfederations.org/our-work/welcoming-inclusive-jewish-communities</w:t>
        </w:r>
      </w:hyperlink>
      <w:r>
        <w:t xml:space="preserve"> - The Jewish Federations of North America (JFNA) focus on building welcoming and inclusive Jewish communities. They celebrate and welcome everyone seeking a connection to Jewish life, embracing the richness and diversity of the Jewish people. Their initiatives include fostering inclusive environments for people of all backgrounds and affiliations, advocating for individuals with disabilities, and supporting mixed heritage families. The Centre for Jewish Belonging empowers communities to build an inclusive culture where all Jews and their loved ones, including LGBTQ+ individuals, feel seen, welcomed, and valued.</w:t>
      </w:r>
      <w:r/>
    </w:p>
    <w:p>
      <w:pPr>
        <w:pStyle w:val="ListNumber"/>
        <w:spacing w:line="240" w:lineRule="auto"/>
        <w:ind w:left="720"/>
      </w:pPr>
      <w:r/>
      <w:hyperlink r:id="rId14">
        <w:r>
          <w:rPr>
            <w:color w:val="0000EE"/>
            <w:u w:val="single"/>
          </w:rPr>
          <w:t>https://jewishpgh.org/event/pride-mission-to-israel/</w:t>
        </w:r>
      </w:hyperlink>
      <w:r>
        <w:t xml:space="preserve"> - The Jewish Federations of North America's 2025 LGBTQ+ Pride Mission to Israel aimed to gather North American LGBTQ+ Jewish leaders and allies for a transformative experience. The mission focused on deepening participants' relationship to Israel's past, present, and future, engaging with Israel and its LGBTQ+ community, learning about the diversity of Israeli society, and advancing LGBTQ+ equality. The trip also addressed the resiliency of the Israeli LGBTQ+ community post-October 7th attacks.</w:t>
      </w:r>
      <w:r/>
    </w:p>
    <w:p>
      <w:pPr>
        <w:pStyle w:val="ListNumber"/>
        <w:spacing w:line="240" w:lineRule="auto"/>
        <w:ind w:left="720"/>
      </w:pPr>
      <w:r/>
      <w:hyperlink r:id="rId10">
        <w:r>
          <w:rPr>
            <w:color w:val="0000EE"/>
            <w:u w:val="single"/>
          </w:rPr>
          <w:t>https://www.jewishfederations.org/blog/all/federations-report-lgbtq-jews-seek-more-than-inclusion-they-seek-belonging-518868</w:t>
        </w:r>
      </w:hyperlink>
      <w:r>
        <w:t xml:space="preserve"> - A report from the Jewish Federations of North America found that LGBTQ+ Jews are eager to deepen their involvement in Jewish communal life but often face barriers to sustained participation. The survey revealed that nearly 90% of respondents identified LGBTQ+ Jewish gatherings as their primary entry point into Jewish life, and 87% identified LGBTQ+ Jewish identity and community as a primary area of interest. The findings highlight the need for Jewish spaces where individuals do not have to choose between aspects of their identity.</w:t>
      </w:r>
      <w:r/>
    </w:p>
    <w:p>
      <w:pPr>
        <w:pStyle w:val="ListNumber"/>
        <w:spacing w:line="240" w:lineRule="auto"/>
        <w:ind w:left="720"/>
      </w:pPr>
      <w:r/>
      <w:hyperlink r:id="rId13">
        <w:r>
          <w:rPr>
            <w:color w:val="0000EE"/>
            <w:u w:val="single"/>
          </w:rPr>
          <w:t>https://www.keshetonline.org/</w:t>
        </w:r>
      </w:hyperlink>
      <w:r>
        <w:t xml:space="preserve"> - Keshet works for the full equality of LGBTQ+ Jews and their families in Jewish life. They provide resources for trans and nonbinary individuals, organise Pride events, and offer support for LGBTQ+ Jews of colour. Their annual report highlights their efforts in building Jewish communities and spaces of belonging and safety, advocating for LGBTQ+ equality, and mobilising Jewish communities for equality. Keshet's work is essential in creating inclusive environments within Jewish communities.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jewishphilanthropy.com/your-daily-phil-lgbt-jews-want-more-than-a-pride-shabbat-jfna-survey-shows/" TargetMode="External"/><Relationship Id="rId10" Type="http://schemas.openxmlformats.org/officeDocument/2006/relationships/hyperlink" Target="https://www.jewishfederations.org/blog/all/federations-report-lgbtq-jews-seek-more-than-inclusion-they-seek-belonging-518868" TargetMode="External"/><Relationship Id="rId11" Type="http://schemas.openxmlformats.org/officeDocument/2006/relationships/hyperlink" Target="https://www.jewishfederations.org/blog/all/nearly-100-lgbtq-leaders-meet-herzog-on-pride-mission-to-israel" TargetMode="External"/><Relationship Id="rId12" Type="http://schemas.openxmlformats.org/officeDocument/2006/relationships/hyperlink" Target="https://www.jewishfederations.org/our-work/welcoming-inclusive-jewish-communities" TargetMode="External"/><Relationship Id="rId13" Type="http://schemas.openxmlformats.org/officeDocument/2006/relationships/hyperlink" Target="https://www.keshetonline.org/" TargetMode="External"/><Relationship Id="rId14" Type="http://schemas.openxmlformats.org/officeDocument/2006/relationships/hyperlink" Target="https://jewishpgh.org/event/pride-mission-to-israel/" TargetMode="External"/><Relationship Id="rId15" Type="http://schemas.openxmlformats.org/officeDocument/2006/relationships/hyperlink" Target="https://www.jewishinseattle.org/jfna-pride-israe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