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Can Honour LGBT+ Elders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older LGBT+ people where they live, listen to their stories, and make small changes that show respect , shoppers and local groups are already turning up to events, sharing memories, and building intergenerational bridges that matter.</w:t>
      </w:r>
      <w:r/>
    </w:p>
    <w:p>
      <w:r/>
      <w:r>
        <w:t>Essential Takeaways</w:t>
      </w:r>
      <w:r/>
      <w:r/>
    </w:p>
    <w:p>
      <w:pPr>
        <w:pStyle w:val="ListBullet"/>
        <w:spacing w:line="240" w:lineRule="auto"/>
        <w:ind w:left="720"/>
      </w:pPr>
      <w:r/>
      <w:r>
        <w:rPr>
          <w:b/>
        </w:rPr>
        <w:t>Local gatherings matter:</w:t>
      </w:r>
      <w:r>
        <w:t xml:space="preserve"> Small sharing sessions create intimate, powerful spaces for elders to speak and be heard.</w:t>
      </w:r>
      <w:r/>
    </w:p>
    <w:p>
      <w:pPr>
        <w:pStyle w:val="ListBullet"/>
        <w:spacing w:line="240" w:lineRule="auto"/>
        <w:ind w:left="720"/>
      </w:pPr>
      <w:r/>
      <w:r>
        <w:rPr>
          <w:b/>
        </w:rPr>
        <w:t>History is visceral:</w:t>
      </w:r>
      <w:r>
        <w:t xml:space="preserve"> Stories often include marches, first bars, being closeted, family rejection and early medical transitions , memory that feels immediate.</w:t>
      </w:r>
      <w:r/>
    </w:p>
    <w:p>
      <w:pPr>
        <w:pStyle w:val="ListBullet"/>
        <w:spacing w:line="240" w:lineRule="auto"/>
        <w:ind w:left="720"/>
      </w:pPr>
      <w:r/>
      <w:r>
        <w:rPr>
          <w:b/>
        </w:rPr>
        <w:t>Practical support:</w:t>
      </w:r>
      <w:r>
        <w:t xml:space="preserve"> Organisations can pair social events with services like information, referrals or rides to make attendance easy.</w:t>
      </w:r>
      <w:r/>
    </w:p>
    <w:p>
      <w:pPr>
        <w:pStyle w:val="ListBullet"/>
        <w:spacing w:line="240" w:lineRule="auto"/>
        <w:ind w:left="720"/>
      </w:pPr>
      <w:r/>
      <w:r>
        <w:rPr>
          <w:b/>
        </w:rPr>
        <w:t>Visibility helps:</w:t>
      </w:r>
      <w:r>
        <w:t xml:space="preserve"> Honouring elders publicly affirms their contributions and nurtures younger generations.</w:t>
      </w:r>
      <w:r/>
    </w:p>
    <w:p>
      <w:pPr>
        <w:pStyle w:val="ListBullet"/>
        <w:spacing w:line="240" w:lineRule="auto"/>
        <w:ind w:left="720"/>
      </w:pPr>
      <w:r/>
      <w:r>
        <w:rPr>
          <w:b/>
        </w:rPr>
        <w:t>Sensory detail:</w:t>
      </w:r>
      <w:r>
        <w:t xml:space="preserve"> These events tend to feel warm, conversational and occasionally emotional , bring tissues and tea.</w:t>
      </w:r>
      <w:r/>
      <w:r/>
    </w:p>
    <w:p>
      <w:pPr>
        <w:pStyle w:val="Heading2"/>
      </w:pPr>
      <w:r>
        <w:t>Why a simple sharing session can pack a punch</w:t>
      </w:r>
      <w:r/>
    </w:p>
    <w:p>
      <w:r/>
      <w:r>
        <w:t>A room of 20 people swapping memories can feel surprisingly electric, a mix of laughter, quiet reflection and the odd gasp at a tale you wouldn’t read in a textbook. According to local reports, organisers held a Sharing Session at Werner Books on National Honor Our LGBT Elders Day, where participants recalled the sights and smells of protests, bars and hospital corridors. Small gatherings let elders set the pace, share what matters most and watch younger attendees absorb history directly. If you’re planning one, choose a cosy venue, offer seats and refreshments, and keep the timetable flexible so stories can breathe.</w:t>
      </w:r>
      <w:r/>
    </w:p>
    <w:p>
      <w:pPr>
        <w:pStyle w:val="Heading2"/>
      </w:pPr>
      <w:r>
        <w:t>What elders are still telling us , and why it matters</w:t>
      </w:r>
      <w:r/>
    </w:p>
    <w:p>
      <w:r/>
      <w:r>
        <w:t>People who lived through the 1960s and 1970s often describe being closeted, losing family support, or navigating early gender-related medical care; those experiences shaped both pain and resilience. Community reports show these oral histories aren’t just nostalgia , they’re proof that today's rights were hard won. Organisations can record stories with consent, create written summaries, or host panel talks so memories travel beyond the room. It’s not about glorifying hardship but about recognising the sacrifices that laid groundwork for younger LGBT+ people.</w:t>
      </w:r>
      <w:r/>
    </w:p>
    <w:p>
      <w:pPr>
        <w:pStyle w:val="Heading2"/>
      </w:pPr>
      <w:r>
        <w:t>Practical ways organisations can honour elders now</w:t>
      </w:r>
      <w:r/>
    </w:p>
    <w:p>
      <w:r/>
      <w:r>
        <w:t>You don’t need a big budget to make a difference. Host monthly sharing circles, offer free transport to events, create a phone-buddy system for isolated seniors, or run intergenerational mentoring projects. Local groups have successfully combined social meet-ups with practical help like signposting health and legal services. The National Resource Guide for Honor Our LGBTQ Elders Day offers templates and ideas that organisers can adapt, making planning quicker and more effective. Little touches , a warm coat on a chilly evening, accessible seating, clear signage , make events genuinely welcoming.</w:t>
      </w:r>
      <w:r/>
    </w:p>
    <w:p>
      <w:pPr>
        <w:pStyle w:val="Heading2"/>
      </w:pPr>
      <w:r>
        <w:t>How these moments build community memory and connection</w:t>
      </w:r>
      <w:r/>
    </w:p>
    <w:p>
      <w:r/>
      <w:r>
        <w:t>When elders describe first gay bars, marches and workplace struggles, younger people connect those narratives to the rights they enjoy now. Events that centre elders become living history lessons, helping communities avoid repeating mistakes and strengthening empathy across generations. Local organisers say these gatherings often lead to sustained friendships and volunteer interest. Keep the tone celebratory but honest; invite local media or community historians to widen the audience while respecting contributors’ privacy.</w:t>
      </w:r>
      <w:r/>
    </w:p>
    <w:p>
      <w:pPr>
        <w:pStyle w:val="Heading2"/>
      </w:pPr>
      <w:r>
        <w:t>Tips for attendees and hosts , making it safe and meaningful</w:t>
      </w:r>
      <w:r/>
    </w:p>
    <w:p>
      <w:r/>
      <w:r>
        <w:t>If you’re attending, listen more than you speak, ask permission before recording, and be prepared for emotive moments. Hosts should circulate consent forms for any audio or photos, provide content warnings for potentially traumatic stories, and offer support contacts afterwards. Consider partnering with established groups to share resources and publicity. Above all, centre dignity: thank contributors publicly if they wish, and follow up with ways to stay involved.</w:t>
      </w:r>
      <w:r/>
    </w:p>
    <w:p>
      <w:r/>
      <w:r>
        <w:t>It’s a small shift to make gatherings respectful and accessible, and it can change someone’s day or even how a community remembers its past.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[4]</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3">
        <w:r>
          <w:rPr>
            <w:color w:val="0000EE"/>
            <w:u w:val="single"/>
          </w:rPr>
          <w:t>[6]</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9">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https://www.eriegaynews.com/news/article.php?recordid=202607awphonorourlgbtelders&amp;sourceid=4&amp;sourcereason=RSSFeed</w:t>
        </w:r>
      </w:hyperlink>
      <w:r>
        <w:t xml:space="preserve"> - Please view link - unable to able to access data</w:t>
      </w:r>
      <w:r/>
    </w:p>
    <w:p>
      <w:pPr>
        <w:pStyle w:val="ListNumber"/>
        <w:spacing w:line="240" w:lineRule="auto"/>
        <w:ind w:left="720"/>
      </w:pPr>
      <w:r/>
      <w:hyperlink r:id="rId10">
        <w:r>
          <w:rPr>
            <w:color w:val="0000EE"/>
            <w:u w:val="single"/>
          </w:rPr>
          <w:t>https://lgbtagingcenter.org/library/item/national-honor-lgbtq-elder-day-resource-guide_2024-update/</w:t>
        </w:r>
      </w:hyperlink>
      <w:r>
        <w:t xml:space="preserve"> - The National Honor LGBTQ+ Elder Day Resource Guide 2024 Update highlights May 16 as a day to pay tribute to LGBTQ+ elders who have paved the way for the community's rights and legislation. It acknowledges the struggles and victories marked by courage, persistence, passion, and authenticity, celebrating their contributions to equality. The guide also addresses the increased risk of elder abuse, neglect, and financial exploitation faced by many LGBTQ+ elders due to factors like social isolation and past experiences with violence and discrimination.</w:t>
      </w:r>
      <w:r/>
    </w:p>
    <w:p>
      <w:pPr>
        <w:pStyle w:val="ListNumber"/>
        <w:spacing w:line="240" w:lineRule="auto"/>
        <w:ind w:left="720"/>
      </w:pPr>
      <w:r/>
      <w:hyperlink r:id="rId12">
        <w:r>
          <w:rPr>
            <w:color w:val="0000EE"/>
            <w:u w:val="single"/>
          </w:rPr>
          <w:t>https://www.eriegaynews.com/news/article.php?recordid=202605awphonorourelderspromo</w:t>
        </w:r>
      </w:hyperlink>
      <w:r>
        <w:t xml:space="preserve"> - This article announces a Sharing Session on May 16, 2026, at Werner Books in Erie, Pennsylvania, to commemorate National Honor Our LGBT Elders Day. The event invites individuals of all ages to share and listen to experiences of local LGBTQ+ elders, focusing on their activism and bravery. It encourages participation, even if only to listen, and provides contact information for inquiries.</w:t>
      </w:r>
      <w:r/>
    </w:p>
    <w:p>
      <w:pPr>
        <w:pStyle w:val="ListNumber"/>
        <w:spacing w:line="240" w:lineRule="auto"/>
        <w:ind w:left="720"/>
      </w:pPr>
      <w:r/>
      <w:hyperlink r:id="rId9">
        <w:r>
          <w:rPr>
            <w:color w:val="0000EE"/>
            <w:u w:val="single"/>
          </w:rPr>
          <w:t>https://www.eriegaynews.com/news/article.php?recordid=202607awphonorourlgbtelders&amp;sourceid=4&amp;sourcereason=RSSFeed</w:t>
        </w:r>
      </w:hyperlink>
      <w:r>
        <w:t xml:space="preserve"> - The article reports on the National Honor Our LGBT Elders Day event held on May 16 at Werner Books in Erie, Pennsylvania. Approximately 20 individuals gathered to share and listen to experiences of local LGBTQ+ elders from the 1960s, 1970s, and beyond. Attendees discussed topics such as marches, protests, first gay bar experiences, being closeted, family disownment, work life, and early gender reassignment surgery. The event highlighted the resilience and contributions of LGBTQ+ elders in paving the way for future generations.</w:t>
      </w:r>
      <w:r/>
    </w:p>
    <w:p>
      <w:pPr>
        <w:pStyle w:val="ListNumber"/>
        <w:spacing w:line="240" w:lineRule="auto"/>
        <w:ind w:left="720"/>
      </w:pPr>
      <w:r/>
      <w:hyperlink r:id="rId11">
        <w:r>
          <w:rPr>
            <w:color w:val="0000EE"/>
            <w:u w:val="single"/>
          </w:rPr>
          <w:t>https://www.eriegaynews.com/news/article.php?recordid=201907localpolitcalhistory</w:t>
        </w:r>
      </w:hyperlink>
      <w:r>
        <w:t xml:space="preserve"> - This article discusses the political activism of the LGBTQ+ community in Erie, Pennsylvania. It highlights the community's involvement in civil rights rallies, protests against the Vietnam War, and support for the Equal Rights Amendment. Following the Stonewall Riots in 1969 and subsequent legal decisions in the 1970s, the Erie LGBTQ+ community began to confront discrimination more forcefully, marking a significant period in local LGBTQ+ history.</w:t>
      </w:r>
      <w:r/>
    </w:p>
    <w:p>
      <w:pPr>
        <w:pStyle w:val="ListNumber"/>
        <w:spacing w:line="240" w:lineRule="auto"/>
        <w:ind w:left="720"/>
      </w:pPr>
      <w:r/>
      <w:hyperlink r:id="rId13">
        <w:r>
          <w:rPr>
            <w:color w:val="0000EE"/>
            <w:u w:val="single"/>
          </w:rPr>
          <w:t>https://www.eriegaynews.com/news/article.php?recordid=201907organizationhistory</w:t>
        </w:r>
      </w:hyperlink>
      <w:r>
        <w:t xml:space="preserve"> - The article outlines the formation and history of LGBTQ+ organizations in Erie, Pennsylvania. It details the establishment of the Homophile League of Edinboro State University in 1974, the Erie Gay Task Force in 1981, and other groups such as Integrity (1985), Gay and Lesbian Alcoholics Anonymous (1986), and Woman's Group (1987). These organizations aimed to create change, offer support, education, and social opportunities for the LGBTQ+ community in the region.</w:t>
      </w:r>
      <w:r/>
    </w:p>
    <w:p>
      <w:pPr>
        <w:pStyle w:val="ListNumber"/>
        <w:spacing w:line="240" w:lineRule="auto"/>
        <w:ind w:left="720"/>
      </w:pPr>
      <w:r/>
      <w:hyperlink r:id="rId13">
        <w:r>
          <w:rPr>
            <w:color w:val="0000EE"/>
            <w:u w:val="single"/>
          </w:rPr>
          <w:t>https://www.eriegaynews.com/news/article.php?recordid=201907organizationhistory</w:t>
        </w:r>
      </w:hyperlink>
      <w:r>
        <w:t xml:space="preserve"> - The article outlines the formation and history of LGBTQ+ organizations in Erie, Pennsylvania. It details the establishment of the Homophile League of Edinboro State University in 1974, the Erie Gay Task Force in 1981, and other groups such as Integrity (1985), Gay and Lesbian Alcoholics Anonymous (1986), and Woman's Group (1987). These organizations aimed to create change, offer support, education, and social opportunities for the LGBTQ+ community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7awphonorourlgbtelders&amp;sourceid=4&amp;sourcereason=RSSFeed" TargetMode="External"/><Relationship Id="rId10" Type="http://schemas.openxmlformats.org/officeDocument/2006/relationships/hyperlink" Target="https://lgbtagingcenter.org/library/item/national-honor-lgbtq-elder-day-resource-guide_2024-update/" TargetMode="External"/><Relationship Id="rId11" Type="http://schemas.openxmlformats.org/officeDocument/2006/relationships/hyperlink" Target="https://www.eriegaynews.com/news/article.php?recordid=201907localpolitcalhistory" TargetMode="External"/><Relationship Id="rId12" Type="http://schemas.openxmlformats.org/officeDocument/2006/relationships/hyperlink" Target="https://www.eriegaynews.com/news/article.php?recordid=202605awphonorourelderspromo" TargetMode="External"/><Relationship Id="rId13" Type="http://schemas.openxmlformats.org/officeDocument/2006/relationships/hyperlink" Target="https://www.eriegaynews.com/news/article.php?recordid=201907organization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