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Border Communities Build LGBTQ+ Support and Safe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grassroots organisers and small venues to keep queer community alive along Arizona’s southern border, where uneven access and occasional hostility make safe spaces vital for connection and survival. This piece explores who’s doing the work, where it happens, and why it matters for people living in Nogales, Yuma, Douglas and beyond.</w:t>
      </w:r>
      <w:r/>
    </w:p>
    <w:p>
      <w:r/>
      <w:r>
        <w:t>Essential Takeaways</w:t>
      </w:r>
      <w:r/>
      <w:r/>
    </w:p>
    <w:p>
      <w:pPr>
        <w:pStyle w:val="ListBullet"/>
        <w:spacing w:line="240" w:lineRule="auto"/>
        <w:ind w:left="720"/>
      </w:pPr>
      <w:r/>
      <w:r>
        <w:rPr>
          <w:b/>
        </w:rPr>
        <w:t>Local momentum:</w:t>
      </w:r>
      <w:r>
        <w:t xml:space="preserve"> Community-run events like drag shows, art exhibits and monthly salons create visible gathering spots that feel warm and welcoming.</w:t>
      </w:r>
      <w:r/>
    </w:p>
    <w:p>
      <w:pPr>
        <w:pStyle w:val="ListBullet"/>
        <w:spacing w:line="240" w:lineRule="auto"/>
        <w:ind w:left="720"/>
      </w:pPr>
      <w:r/>
      <w:r>
        <w:rPr>
          <w:b/>
        </w:rPr>
        <w:t>Access gaps:</w:t>
      </w:r>
      <w:r>
        <w:t xml:space="preserve"> Residents in towns such as Douglas often travel 25–50 miles for support groups, which makes sustained connection harder.</w:t>
      </w:r>
      <w:r/>
    </w:p>
    <w:p>
      <w:pPr>
        <w:pStyle w:val="ListBullet"/>
        <w:spacing w:line="240" w:lineRule="auto"/>
        <w:ind w:left="720"/>
      </w:pPr>
      <w:r/>
      <w:r>
        <w:rPr>
          <w:b/>
        </w:rPr>
        <w:t>Visibility risks:</w:t>
      </w:r>
      <w:r>
        <w:t xml:space="preserve"> Public shows and rainbow projects bring solidarity, but can also attract opposition or even violence.</w:t>
      </w:r>
      <w:r/>
    </w:p>
    <w:p>
      <w:pPr>
        <w:pStyle w:val="ListBullet"/>
        <w:spacing w:line="240" w:lineRule="auto"/>
        <w:ind w:left="720"/>
      </w:pPr>
      <w:r/>
      <w:r>
        <w:rPr>
          <w:b/>
        </w:rPr>
        <w:t>Hybrid spaces:</w:t>
      </w:r>
      <w:r>
        <w:t xml:space="preserve"> Bookshops, art studios and pop-up programming blend queer culture with broader interests, lowering barriers to participation.</w:t>
      </w:r>
      <w:r/>
    </w:p>
    <w:p>
      <w:pPr>
        <w:pStyle w:val="ListBullet"/>
        <w:spacing w:line="240" w:lineRule="auto"/>
        <w:ind w:left="720"/>
      </w:pPr>
      <w:r/>
      <w:r>
        <w:rPr>
          <w:b/>
        </w:rPr>
        <w:t>Know your rights:</w:t>
      </w:r>
      <w:r>
        <w:t xml:space="preserve"> Understanding legal protections and resources helps organisers and attendees navigate hostile responses safely.</w:t>
      </w:r>
      <w:r/>
      <w:r/>
    </w:p>
    <w:p>
      <w:pPr>
        <w:pStyle w:val="Heading2"/>
      </w:pPr>
      <w:r>
        <w:t>Why small-town Pride looks different , and why that’s important</w:t>
      </w:r>
      <w:r/>
    </w:p>
    <w:p>
      <w:r/>
      <w:r>
        <w:t>The simplest, most powerful scenes are often quiet: a packed drag show in Yuma, a modest gallery opening in Nogales, people swapping books at a monthly salon. Those moments feel tactile and freeing, with laughter and colour softening the long roads people travel to get there. Local organisers told me these events show there’s hunger for community, even where institutions are scarce.</w:t>
      </w:r>
      <w:r/>
    </w:p>
    <w:p>
      <w:r/>
      <w:r>
        <w:t>This push started as neighbours and activists filled a gap left by absent services and shifting politics, using living rooms, bookstores and art studios as meeting points. According to regional organisers, those grassroots efforts aren’t just social , they’re a practical lifeline for people who lack urban LGBTQ+ infrastructure. If you live in a border town, finding the next event can be as simple as following a local bookstore’s socials or joining a community group.</w:t>
      </w:r>
      <w:r/>
    </w:p>
    <w:p>
      <w:pPr>
        <w:pStyle w:val="Heading2"/>
      </w:pPr>
      <w:r>
        <w:t>How organisers stitch together support across miles</w:t>
      </w:r>
      <w:r/>
    </w:p>
    <w:p>
      <w:r/>
      <w:r>
        <w:t>In towns where the nearest support group can be 50 miles away, organisers have to be creative. Pop-up events, traveling performers and alliances with statewide groups help bridge distance. Groups such as community collectives and local chapters of national organisations provide programming and sometimes transport or referrals.</w:t>
      </w:r>
      <w:r/>
    </w:p>
    <w:p>
      <w:r/>
      <w:r>
        <w:t>Practical tip: if you’re trying to start something local, partner with an established group for logistical know-how and visibility. It’s a small investment that can cut planning time and help you reach people who wouldn’t otherwise hear about the event.</w:t>
      </w:r>
      <w:r/>
    </w:p>
    <w:p>
      <w:pPr>
        <w:pStyle w:val="Heading2"/>
      </w:pPr>
      <w:r>
        <w:t>Visibility helps , until it invites backlash</w:t>
      </w:r>
      <w:r/>
    </w:p>
    <w:p>
      <w:r/>
      <w:r>
        <w:t>There’s a bittersweet truth for border communities: visibility makes people safer by normalising queer life, but it can also draw hostility. Proposals like painting a rainbow crosswalk in Nogales met faith-based opposition, and organisers have faced threats, protests and, in one extreme case, arson aimed at queer-inclusive church programmes.</w:t>
      </w:r>
      <w:r/>
    </w:p>
    <w:p>
      <w:r/>
      <w:r>
        <w:t>Organisers stress preparation: check local ordinances, communicate with allies early, and have a safety plan for public events. Knowing your legal rights and local resource contacts makes a big difference when opposition surfaces.</w:t>
      </w:r>
      <w:r/>
    </w:p>
    <w:p>
      <w:pPr>
        <w:pStyle w:val="Heading2"/>
      </w:pPr>
      <w:r>
        <w:t>Mixed-use spaces: the quiet genius of bookstores and art studios</w:t>
      </w:r>
      <w:r/>
    </w:p>
    <w:p>
      <w:r/>
      <w:r>
        <w:t>Sunny’s Bookstore in Yuma and La Linea Art Studio in Nogales show how hybrid venues work. They host drag story hours, art exhibits and trivia nights , events that create connection without forcing people to define themselves first. Those subtle signals , a pride sticker in the window, a queer-themed display , make it easier for someone to walk through the door.</w:t>
      </w:r>
      <w:r/>
    </w:p>
    <w:p>
      <w:r/>
      <w:r>
        <w:t>If you’re choosing a venue for your event, pick a place that feels both safe and familiar to your audience. Spaces that welcome a range of activities attract more people and reduce the sense that queer life is only visible in protest or parade.</w:t>
      </w:r>
      <w:r/>
    </w:p>
    <w:p>
      <w:pPr>
        <w:pStyle w:val="Heading2"/>
      </w:pPr>
      <w:r>
        <w:t>What organisers and residents want next</w:t>
      </w:r>
      <w:r/>
    </w:p>
    <w:p>
      <w:r/>
      <w:r>
        <w:t>People working on the ground want more consistent support from local institutions, not just private groups stepping in. They also push for programming that reflects overlapping identities and interests, so queer people can connect through art, parenting groups, crafts, sports or faith. That approach weakens isolation and builds resilience.</w:t>
      </w:r>
      <w:r/>
    </w:p>
    <w:p>
      <w:r/>
      <w:r>
        <w:t>A practical route forward is gradual: start monthly meet-ups that evolve into regular programmes, document demand, and use that evidence to ask councils or funders for sustained backing. Small wins often pave the way for bigger ones.</w:t>
      </w:r>
      <w:r/>
    </w:p>
    <w:p>
      <w:r/>
      <w:r>
        <w:t>It's a small change that can make every gathering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https://www.lookoutnews.org/love-visibility-and-resistance-at-the-border/</w:t>
        </w:r>
      </w:hyperlink>
      <w:r>
        <w:t xml:space="preserve"> - Please view link - unable to able to access data</w:t>
      </w:r>
      <w:r/>
    </w:p>
    <w:p>
      <w:pPr>
        <w:pStyle w:val="ListNumber"/>
        <w:spacing w:line="240" w:lineRule="auto"/>
        <w:ind w:left="720"/>
      </w:pPr>
      <w:r/>
      <w:hyperlink r:id="rId10">
        <w:r>
          <w:rPr>
            <w:color w:val="0000EE"/>
            <w:u w:val="single"/>
          </w:rPr>
          <w:t>https://www.acluaz.org/know-your-rights/lgbtq-rights/</w:t>
        </w:r>
      </w:hyperlink>
      <w:r>
        <w:t xml:space="preserve"> - The ACLU of Arizona provides comprehensive information on LGBTQ+ rights, addressing common issues such as bathroom access, discrimination in schools and workplaces, and more. The FAQ section offers guidance on various scenarios, including employment discrimination, housing rights, and public accommodations. It also discusses protections for LGBTQ+ students and the right to use restrooms consistent with one's gender identity. The resource emphasizes the importance of understanding and asserting one's rights and provides steps to take if those rights are violated.</w:t>
      </w:r>
      <w:r/>
    </w:p>
    <w:p>
      <w:pPr>
        <w:pStyle w:val="ListNumber"/>
        <w:spacing w:line="240" w:lineRule="auto"/>
        <w:ind w:left="720"/>
      </w:pPr>
      <w:r/>
      <w:hyperlink r:id="rId12">
        <w:r>
          <w:rPr>
            <w:color w:val="0000EE"/>
            <w:u w:val="single"/>
          </w:rPr>
          <w:t>https://onenten.org/</w:t>
        </w:r>
      </w:hyperlink>
      <w:r>
        <w:t xml:space="preserve"> - one•n•ten is an Arizona-based organization dedicated to enhancing the lives of LGBTQ+ youth and young adults aged 11-24. They offer empowering social and service programs that promote self-expression, self-acceptance, leadership development, and healthy life choices. Their programs include identity-specific initiatives, life skills and workforce development, housing assistance, health and wellness support, and more. one•n•ten operates in various Arizona cities, including Phoenix, Flagstaff, and Yuma, providing a supportive community for LGBTQ+ youth across the state.</w:t>
      </w:r>
      <w:r/>
    </w:p>
    <w:p>
      <w:pPr>
        <w:pStyle w:val="ListNumber"/>
        <w:spacing w:line="240" w:lineRule="auto"/>
        <w:ind w:left="720"/>
      </w:pPr>
      <w:r/>
      <w:hyperlink r:id="rId13">
        <w:r>
          <w:rPr>
            <w:color w:val="0000EE"/>
            <w:u w:val="single"/>
          </w:rPr>
          <w:t>https://www.tqpueblo.org/</w:t>
        </w:r>
      </w:hyperlink>
      <w:r>
        <w:t xml:space="preserve"> - Trans Queer Pueblo is an LGBTQ+ migrant community of colour in Arizona. They focus on creating community solutions to address basic needs, cultivating leadership among migrant LGBTQ+ people of colour, and advocating for social justice. Their initiatives include providing safe spaces, leadership development, and community empowerment. The organization also offers support for creating a safe environment for LGBTQ+ migrants in Phoenix, encouraging community involvement and support for their cause.</w:t>
      </w:r>
      <w:r/>
    </w:p>
    <w:p>
      <w:pPr>
        <w:pStyle w:val="ListNumber"/>
        <w:spacing w:line="240" w:lineRule="auto"/>
        <w:ind w:left="720"/>
      </w:pPr>
      <w:r/>
      <w:hyperlink r:id="rId11">
        <w:r>
          <w:rPr>
            <w:color w:val="0000EE"/>
            <w:u w:val="single"/>
          </w:rPr>
          <w:t>https://queercenteraz.org/</w:t>
        </w:r>
      </w:hyperlink>
      <w:r>
        <w:t xml:space="preserve"> - The Queer Center is Phoenix’s LGBTQ+ centre, serving the greater Phoenix metropolitan area. As an umbrella organization, it offers various programs and resources to the queer community, reflecting the fluid nature of modern life. Their vision is to connect the LGBTQ+ community to resources, opportunities, and each other, using technology and a mix of site-specific entertainment, artistic, and educational events to foster connections and empowerment.</w:t>
      </w:r>
      <w:r/>
    </w:p>
    <w:p>
      <w:pPr>
        <w:pStyle w:val="ListNumber"/>
        <w:spacing w:line="240" w:lineRule="auto"/>
        <w:ind w:left="720"/>
      </w:pPr>
      <w:r/>
      <w:hyperlink r:id="rId14">
        <w:r>
          <w:rPr>
            <w:color w:val="0000EE"/>
            <w:u w:val="single"/>
          </w:rPr>
          <w:t>https://www.visitchandler.com/lgbtq/</w:t>
        </w:r>
      </w:hyperlink>
      <w:r>
        <w:t xml:space="preserve"> - Chandler, Arizona, is a welcoming and diverse community with support from many local ally businesses, the City of Chandler, and the LGBTQ+ community in Chandler Pride. The city offers a variety of activities, including unique shopping experiences, art and culture, and diverse dining options. Chandler Pride celebrates the LGBTQ+ community through various events and initiatives, promoting inclusivity and acceptance within the city.</w:t>
      </w:r>
      <w:r/>
    </w:p>
    <w:p>
      <w:pPr>
        <w:pStyle w:val="ListNumber"/>
        <w:spacing w:line="240" w:lineRule="auto"/>
        <w:ind w:left="720"/>
      </w:pPr>
      <w:r/>
      <w:hyperlink r:id="rId15">
        <w:r>
          <w:rPr>
            <w:color w:val="0000EE"/>
            <w:u w:val="single"/>
          </w:rPr>
          <w:t>https://unitedwaytucson.org/lgbtqia-resources/</w:t>
        </w:r>
      </w:hyperlink>
      <w:r>
        <w:t xml:space="preserve"> - The United Way of Tucson and Southern Arizona supports the LGBTQIA+ community by providing a local resource guide. This guide includes information on various services and support systems available to LGBTQIA+ individuals and allies in the Tucson area. Resources listed include healthcare services, youth support centres, and other community organisations dedicated to serving the LGBTQIA+ community, ensuring access to necessary support and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okoutnews.org/love-visibility-and-resistance-at-the-border/" TargetMode="External"/><Relationship Id="rId10" Type="http://schemas.openxmlformats.org/officeDocument/2006/relationships/hyperlink" Target="https://www.acluaz.org/know-your-rights/lgbtq-rights/" TargetMode="External"/><Relationship Id="rId11" Type="http://schemas.openxmlformats.org/officeDocument/2006/relationships/hyperlink" Target="https://queercenteraz.org/" TargetMode="External"/><Relationship Id="rId12" Type="http://schemas.openxmlformats.org/officeDocument/2006/relationships/hyperlink" Target="https://onenten.org/" TargetMode="External"/><Relationship Id="rId13" Type="http://schemas.openxmlformats.org/officeDocument/2006/relationships/hyperlink" Target="https://www.tqpueblo.org/" TargetMode="External"/><Relationship Id="rId14" Type="http://schemas.openxmlformats.org/officeDocument/2006/relationships/hyperlink" Target="https://www.visitchandler.com/lgbtq/" TargetMode="External"/><Relationship Id="rId15" Type="http://schemas.openxmlformats.org/officeDocument/2006/relationships/hyperlink" Target="https://unitedwaytucson.org/lgbtqia-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