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 Moments in Aotearoa’s Queer History: Visibility, Courage and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neighbours have each played a part in Aotearoa’s rainbow story , these June moments show how small, everyday acts turned into real change and culture. From a banned novel to blue jeans as protest, here’s a lively look at dates that helped shape rights, visibility and queer community life.</w:t>
      </w:r>
      <w:r/>
    </w:p>
    <w:p>
      <w:r/>
      <w:r>
        <w:t>Essential Takeaways</w:t>
      </w:r>
      <w:r/>
      <w:r/>
    </w:p>
    <w:p>
      <w:pPr>
        <w:pStyle w:val="ListBullet"/>
        <w:spacing w:line="240" w:lineRule="auto"/>
        <w:ind w:left="720"/>
      </w:pPr>
      <w:r/>
      <w:r>
        <w:rPr>
          <w:b/>
        </w:rPr>
        <w:t>Banned book:</w:t>
      </w:r>
      <w:r>
        <w:t xml:space="preserve"> James Courage’s A Way of Love was effectively suppressed in 1962, hurting the author and signalling cultural censorship. </w:t>
      </w:r>
      <w:r/>
    </w:p>
    <w:p>
      <w:pPr>
        <w:pStyle w:val="ListBullet"/>
        <w:spacing w:line="240" w:lineRule="auto"/>
        <w:ind w:left="720"/>
      </w:pPr>
      <w:r/>
      <w:r>
        <w:rPr>
          <w:b/>
        </w:rPr>
        <w:t>Blue Jeans Day:</w:t>
      </w:r>
      <w:r>
        <w:t xml:space="preserve"> On 30 June 1978, denim became a clever visibility tactic , ordinary clothing used to make an extraordinary point. </w:t>
      </w:r>
      <w:r/>
    </w:p>
    <w:p>
      <w:pPr>
        <w:pStyle w:val="ListBullet"/>
        <w:spacing w:line="240" w:lineRule="auto"/>
        <w:ind w:left="720"/>
      </w:pPr>
      <w:r/>
      <w:r>
        <w:rPr>
          <w:b/>
        </w:rPr>
        <w:t>H.U.G. forms:</w:t>
      </w:r>
      <w:r>
        <w:t xml:space="preserve"> In June 1985 Heterosexuals Unafraid of Gays held its first public meeting, showing allies organised publicly during the Homosexual Law Reform debates. </w:t>
      </w:r>
      <w:r/>
    </w:p>
    <w:p>
      <w:pPr>
        <w:pStyle w:val="ListBullet"/>
        <w:spacing w:line="240" w:lineRule="auto"/>
        <w:ind w:left="720"/>
      </w:pPr>
      <w:r/>
      <w:r>
        <w:rPr>
          <w:b/>
        </w:rPr>
        <w:t>Heritage preserved:</w:t>
      </w:r>
      <w:r>
        <w:t xml:space="preserve"> The Charlotte Museum Trust, founded in 2007, now houses lesbian objects and memories in a safe, accessible collection. </w:t>
      </w:r>
      <w:r/>
    </w:p>
    <w:p>
      <w:pPr>
        <w:pStyle w:val="ListBullet"/>
        <w:spacing w:line="240" w:lineRule="auto"/>
        <w:ind w:left="720"/>
      </w:pPr>
      <w:r/>
      <w:r>
        <w:rPr>
          <w:b/>
        </w:rPr>
        <w:t>Community memory matters:</w:t>
      </w:r>
      <w:r>
        <w:t xml:space="preserve"> Oral histories and archives like PrideNZ keep everyday activism and voices alive for future generations.</w:t>
      </w:r>
      <w:r/>
      <w:r/>
    </w:p>
    <w:p>
      <w:pPr>
        <w:pStyle w:val="Heading2"/>
      </w:pPr>
      <w:r>
        <w:t>Why a book mattered: the A Way of Love story</w:t>
      </w:r>
      <w:r/>
    </w:p>
    <w:p>
      <w:r/>
      <w:r>
        <w:t>The headline “Banning of Book” might sound quaint now, but the Customs Department’s move against James Courage’s A Way of Love in 1962 had a real, quiet sting to it. The novel had been available in New Zealand for years before authorities advised libraries and booksellers to withdraw it, and that withdrawal left a silence around one of the country’s earliest gay novels. Censorship didn’t just remove a title from shelves; it cut a writer’s confidence. Christopher Burke later reflected on how the episode affected Courage’s career and voice. This was cultural policing in action, a reminder that access to stories matters for both readers and creators. If you’re interested in queer literary history, this episode shows why preserving banned or marginalised works matters , they tell us what society tried to hide, and why those stories fought back.</w:t>
      </w:r>
      <w:r/>
    </w:p>
    <w:p>
      <w:pPr>
        <w:pStyle w:val="Heading2"/>
      </w:pPr>
      <w:r>
        <w:t>Denim as protest: the cleverness of Blue Jeans Day</w:t>
      </w:r>
      <w:r/>
    </w:p>
    <w:p>
      <w:r/>
      <w:r>
        <w:t>There’s something wonderfully subversive about asking people to do something ordinary to make a point. Blue Jeans Day, on 30 June 1978, asked everyone to wear denim because everyone did , bus drivers, teachers, lawyers , and that normalness was the point. Kevin Hague, then an Auckland University activist, later recalled that the tactic offered built-in cover: if challenged, wearers could claim they were just students in jeans. But that defensive mechanism didn’t make the act any less brave; participants still remember the flush of doing something visible together. This shows how protest can be low-cost and high-signal. If you want to support a campaign today, think about gestures that are easy to join but hard to ignore.</w:t>
      </w:r>
      <w:r/>
    </w:p>
    <w:p>
      <w:pPr>
        <w:pStyle w:val="Heading2"/>
      </w:pPr>
      <w:r>
        <w:t>Allies on the street: H.U.G. and public solidarity</w:t>
      </w:r>
      <w:r/>
    </w:p>
    <w:p>
      <w:r/>
      <w:r>
        <w:t>In June 1985 the first public meeting of Heterosexuals Unafraid of Gays drew more than 200 people in Auckland, a striking image in the heated moment of the Homosexual Law Reform debates. The group’s purpose was plain: to counter rising vitriol and to show that family members, friends and neighbours stood with queer people. H.U.G. branches spread to Christchurch and Wellington, and members did the bread-and-butter activism of writing press releases and staging mockeries of bad amendments, like the so-called “Shiny Buttons Amendment” aimed at exempting certain groups. Those small, practical actions mattered , they changed the tone of public debate and brought more people into conversation. For modern allies, the lesson is simple: visibility matters, and organised, compassionate support can shift perception faster than one-off gestures.</w:t>
      </w:r>
      <w:r/>
    </w:p>
    <w:p>
      <w:pPr>
        <w:pStyle w:val="Heading2"/>
      </w:pPr>
      <w:r>
        <w:t>Collecting queer lives: the Charlotte Museum Trust</w:t>
      </w:r>
      <w:r/>
    </w:p>
    <w:p>
      <w:r/>
      <w:r>
        <w:t>The objects people keep , a dance flyer, a knitted badge, a faded poster , are portable memories, and the Charlotte Museum Trust was born because someone asked what would happen to them. Founded in 2007, the trust set out to gather and show lesbian sapphic heritage and cultural artefacts, supplying a physical place where stories can be researched and seen. Naming the museum after two women linked to Auckland’s earliest lesbian club gave it local roots and emotional resonance. Today the trust functions as museum, gallery, library and archive, offering a calm, inclusive space where items that might once have been hidden are now treated as heritage. If you care about preserving queer history, donating objects or sharing oral histories with local archives is a practical way to help future researchers and family historians.</w:t>
      </w:r>
      <w:r/>
    </w:p>
    <w:p>
      <w:pPr>
        <w:pStyle w:val="Heading2"/>
      </w:pPr>
      <w:r>
        <w:t>Memory keeps movements alive: PrideNZ and oral archives</w:t>
      </w:r>
      <w:r/>
    </w:p>
    <w:p>
      <w:r/>
      <w:r>
        <w:t>Aotearoa’s queer story isn’t only in headlines; it lives in voices. Projects like PrideNZ collect interviews and recordings that capture everyday activism, laughter and grief. Those audio archives stitch together the human texture behind legal reforms and protests. Oral history helps us hear the small acts that matter: a mother joining a support group, a student putting on jeans, an organiser handing out leaflets. These are the moments that legal timelines alone can’t show. For anyone researching LGBT+ history or looking to connect with community memory, these resources are gold , and they remind us that history is made by people, not just policies.</w:t>
      </w:r>
      <w:r/>
    </w:p>
    <w:p>
      <w:r/>
      <w:r>
        <w:t>It's a small change that can make every act of remembrance and solidarity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Paragraph 3: </w:t>
      </w:r>
      <w:hyperlink r:id="rId12">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2">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https://gayexpress.co.nz/2026/06/visibility-courage-and-community-junes-queer-history/?utm_source=rss&amp;utm_medium=rss&amp;utm_campaign=visibility-courage-and-community-junes-queer-history</w:t>
        </w:r>
      </w:hyperlink>
      <w:r>
        <w:t xml:space="preserve"> - Please view link - unable to able to access data</w:t>
      </w:r>
      <w:r/>
    </w:p>
    <w:p>
      <w:pPr>
        <w:pStyle w:val="ListNumber"/>
        <w:spacing w:line="240" w:lineRule="auto"/>
        <w:ind w:left="720"/>
      </w:pPr>
      <w:r/>
      <w:hyperlink r:id="rId10">
        <w:r>
          <w:rPr>
            <w:color w:val="0000EE"/>
            <w:u w:val="single"/>
          </w:rPr>
          <w:t>https://teara.govt.nz/en/object/47487/a-way-of-love</w:t>
        </w:r>
      </w:hyperlink>
      <w:r>
        <w:t xml:space="preserve"> - James Courage's 1959 novel 'A Way of Love' portrays a homosexual relationship between a younger and an older man, leading it to be banned in New Zealand. By the late 20th century, it had come to be viewed as a milestone in New Zealand gay literature. This is the cover of the 1959 American edition.</w:t>
      </w:r>
      <w:r/>
    </w:p>
    <w:p>
      <w:pPr>
        <w:pStyle w:val="ListNumber"/>
        <w:spacing w:line="240" w:lineRule="auto"/>
        <w:ind w:left="720"/>
      </w:pPr>
      <w:r/>
      <w:hyperlink r:id="rId11">
        <w:r>
          <w:rPr>
            <w:color w:val="0000EE"/>
            <w:u w:val="single"/>
          </w:rPr>
          <w:t>https://teara.govt.nz/en/object/27641/gay-novel</w:t>
        </w:r>
      </w:hyperlink>
      <w:r>
        <w:t xml:space="preserve"> - Born in 1903, novelist James Courage grew up on his family's farm near Christchurch, and boarded at Christ College before going to Oxford University. He remained in England and developed his talents as a poet and fiction writer. Most of his novels are set in New Zealand, but 'A Way of Love' (1959) takes place in England, and focuses on a young man's homosexual relationship with an older man. Its subject matter led to the book's banning in New Zealand. By the late 20th century, it had come to be viewed as a milestone in New Zealand gay literature. This is the cover of the 1959 American edition.</w:t>
      </w:r>
      <w:r/>
    </w:p>
    <w:p>
      <w:pPr>
        <w:pStyle w:val="ListNumber"/>
        <w:spacing w:line="240" w:lineRule="auto"/>
        <w:ind w:left="720"/>
      </w:pPr>
      <w:r/>
      <w:hyperlink r:id="rId14">
        <w:r>
          <w:rPr>
            <w:color w:val="0000EE"/>
            <w:u w:val="single"/>
          </w:rPr>
          <w:t>https://en.wikipedia.org/wiki/List_of_books_banned_in_New_Zealand</w:t>
        </w:r>
      </w:hyperlink>
      <w:r>
        <w:t xml:space="preserve"> - By August 1959, the book was permitted for special orders and was not allowed to be displayed to the public. 1947 | You Can't See 'Round Corners | Jon Cleary | Novel | Department of Justice | 1959 | Unrestricted | In January 1959, the Department of Justice informed the book's Australian publisher that it would be considered indecent in New Zealand, although the book had already been circulating in the country and stocked in public libraries for many years. 1955 | Lolita | Vladimir Nabokov | Novel | Customs Department, Supreme Court, Court of Appeals | 1959 | Unrestricted | Banned in 1955 by Customs, disregarding the Literary Advisory Committee's recommendation that it should be available for restricted sale. The decision was challenged by the New Zealand Council for Civil Liberties. The High Court ruled the book indecent for having an undue emphasis on sex that would corrupt the reader. The ruling was upheld by the Court of Appeal in a 2–1 decision. Lolita was found not indecent by the Indecent Publications Tribunal in 1964. 1959 | A Way of Love | James Courage | Novel | | | Unrestricted | "The novel was banned under the censorship provisions in place before the setting up of the Indecent Publications Tribunal in 1964."</w:t>
      </w:r>
      <w:r/>
    </w:p>
    <w:p>
      <w:pPr>
        <w:pStyle w:val="ListNumber"/>
        <w:spacing w:line="240" w:lineRule="auto"/>
        <w:ind w:left="720"/>
      </w:pPr>
      <w:r/>
      <w:hyperlink r:id="rId15">
        <w:r>
          <w:rPr>
            <w:color w:val="0000EE"/>
            <w:u w:val="single"/>
          </w:rPr>
          <w:t>https://digitalcommons.library.umaine.edu/social_justice/389/</w:t>
        </w:r>
      </w:hyperlink>
      <w:r>
        <w:t xml:space="preserve"> - In an effort to make people feel "uncomfortable," UMO's Wilde-Stein club has labeled Friday "Gay Blue Jeans Day" and will consider the wearing of denim clothing a visible display of support for gay rights.</w:t>
      </w:r>
      <w:r/>
    </w:p>
    <w:p>
      <w:pPr>
        <w:pStyle w:val="ListNumber"/>
        <w:spacing w:line="240" w:lineRule="auto"/>
        <w:ind w:left="720"/>
      </w:pPr>
      <w:r/>
      <w:hyperlink r:id="rId12">
        <w:r>
          <w:rPr>
            <w:color w:val="0000EE"/>
            <w:u w:val="single"/>
          </w:rPr>
          <w:t>https://www.pridenz.com/history_notes.html</w:t>
        </w:r>
      </w:hyperlink>
      <w:r>
        <w:t xml:space="preserve"> - August 1977 The Manawatu Gay Rights Association (MaGRA) was formed in Palmerston North. The Association was later renamed the Manawatu Lesbian and Gay Rights Association (MaLGRA) and is New Zealand's longest running LGBTI rainbow rights and social organisation. 24 June - 1 July 1978 The second nationally co-ordinated Gay Pride Week took place around the country. Events were held in Auckland, Whangarei, Hawke's Bay, Whanganui, Wellington, Christchurch and Dunedin. As part of the week a National Blue Jeans Day was held where "everyone wearing Blue Jeans supports Gay Rights." The event drew national media attention. OUT! Magazine reported afterwards that in Wellington, "those handing out leaflets at the Railway Station noticed far fewer people wearing blue jeans than normal and those who were seemed to realise the implications." People were also asked to wear the Pink Triangle as a badge of Gay Pride. As noted in a Gay Liberation Wellington newsletter, "The Pink Triangle makes no statement about the wearer's sexual orientation."</w:t>
      </w:r>
      <w:r/>
    </w:p>
    <w:p>
      <w:pPr>
        <w:pStyle w:val="ListNumber"/>
        <w:spacing w:line="240" w:lineRule="auto"/>
        <w:ind w:left="720"/>
      </w:pPr>
      <w:r/>
      <w:hyperlink r:id="rId13">
        <w:r>
          <w:rPr>
            <w:color w:val="0000EE"/>
            <w:u w:val="single"/>
          </w:rPr>
          <w:t>https://www.audioculture.co.nz/scenes/the-nambassa-festivals-and-the-counterculture-movement</w:t>
        </w:r>
      </w:hyperlink>
      <w:r>
        <w:t xml:space="preserve"> - A new site was located at Phil and Pat Hulse’s 200-acre farm on Landlyst Rd in Golden Valley, south of Waihi, for what was now called the Nambassa Music, Crafts and Alternatives Festival. It was held on a grassed plateau above a white sand east coast beach over Auckland Anniversary Weekend on January 28, 29 and 30, 1978. For every visitor through the gate, the Hulse’s would receive 20 cents.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visibility-courage-and-community-junes-queer-history/?utm_source=rss&amp;utm_medium=rss&amp;utm_campaign=visibility-courage-and-community-junes-queer-history" TargetMode="External"/><Relationship Id="rId10" Type="http://schemas.openxmlformats.org/officeDocument/2006/relationships/hyperlink" Target="https://teara.govt.nz/en/object/47487/a-way-of-love" TargetMode="External"/><Relationship Id="rId11" Type="http://schemas.openxmlformats.org/officeDocument/2006/relationships/hyperlink" Target="https://teara.govt.nz/en/object/27641/gay-novel" TargetMode="External"/><Relationship Id="rId12" Type="http://schemas.openxmlformats.org/officeDocument/2006/relationships/hyperlink" Target="https://www.pridenz.com/history_notes.html" TargetMode="External"/><Relationship Id="rId13" Type="http://schemas.openxmlformats.org/officeDocument/2006/relationships/hyperlink" Target="https://www.audioculture.co.nz/scenes/the-nambassa-festivals-and-the-counterculture-movement" TargetMode="External"/><Relationship Id="rId14" Type="http://schemas.openxmlformats.org/officeDocument/2006/relationships/hyperlink" Target="https://en.wikipedia.org/wiki/List_of_books_banned_in_New_Zealand" TargetMode="External"/><Relationship Id="rId15" Type="http://schemas.openxmlformats.org/officeDocument/2006/relationships/hyperlink" Target="https://digitalcommons.library.umaine.edu/social_justice/3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