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Japan LGBT Awareness Plan: What It Means for Schools, Businesses and Communities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faith leaders are watching as Japan’s Cabinet approved a national plan to boost understanding of LGBT people , a move that asks schools, local governments and companies to do more, and could reshape everyday life for sexual minorities across the country.</w:t>
      </w:r>
      <w:r/>
    </w:p>
    <w:p>
      <w:r/>
      <w:r>
        <w:t>Essential Takeaways</w:t>
      </w:r>
      <w:r/>
      <w:r/>
    </w:p>
    <w:p>
      <w:pPr>
        <w:pStyle w:val="ListBullet"/>
        <w:spacing w:line="240" w:lineRule="auto"/>
        <w:ind w:left="720"/>
      </w:pPr>
      <w:r/>
      <w:r>
        <w:rPr>
          <w:b/>
        </w:rPr>
        <w:t>National policy:</w:t>
      </w:r>
      <w:r>
        <w:t xml:space="preserve"> Japan’s Cabinet approved a basic plan to implement the 2023 LGBT Understanding Promotion Act, setting guidelines for governments, schools and businesses.</w:t>
      </w:r>
      <w:r/>
    </w:p>
    <w:p>
      <w:pPr>
        <w:pStyle w:val="ListBullet"/>
        <w:spacing w:line="240" w:lineRule="auto"/>
        <w:ind w:left="720"/>
      </w:pPr>
      <w:r/>
      <w:r>
        <w:rPr>
          <w:b/>
        </w:rPr>
        <w:t>Faith response:</w:t>
      </w:r>
      <w:r>
        <w:t xml:space="preserve"> Prominent religious figures, including Tokyo’s cardinal and senior Buddhist leaders, welcomed the plan as a moral and social step forward.</w:t>
      </w:r>
      <w:r/>
    </w:p>
    <w:p>
      <w:pPr>
        <w:pStyle w:val="ListBullet"/>
        <w:spacing w:line="240" w:lineRule="auto"/>
        <w:ind w:left="720"/>
      </w:pPr>
      <w:r/>
      <w:r>
        <w:rPr>
          <w:b/>
        </w:rPr>
        <w:t>Practical focus:</w:t>
      </w:r>
      <w:r>
        <w:t xml:space="preserve"> The plan emphasises awareness campaigns, educational materials, data collection and stronger consultation services, with extra support for young people.</w:t>
      </w:r>
      <w:r/>
    </w:p>
    <w:p>
      <w:pPr>
        <w:pStyle w:val="ListBullet"/>
        <w:spacing w:line="240" w:lineRule="auto"/>
        <w:ind w:left="720"/>
      </w:pPr>
      <w:r/>
      <w:r>
        <w:rPr>
          <w:b/>
        </w:rPr>
        <w:t>Criticisms remain:</w:t>
      </w:r>
      <w:r>
        <w:t xml:space="preserve"> Activists say the plan took too long, leans heavily on awareness rather than legal protections, and underplays school-based education.</w:t>
      </w:r>
      <w:r/>
    </w:p>
    <w:p>
      <w:pPr>
        <w:pStyle w:val="ListBullet"/>
        <w:spacing w:line="240" w:lineRule="auto"/>
        <w:ind w:left="720"/>
      </w:pPr>
      <w:r/>
      <w:r>
        <w:rPr>
          <w:b/>
        </w:rPr>
        <w:t>On-the-ground feel:</w:t>
      </w:r>
      <w:r>
        <w:t xml:space="preserve"> Expect clearer guidance for workplace policies and school counsellors, but real change may be gradual and generational.</w:t>
      </w:r>
      <w:r/>
      <w:r/>
    </w:p>
    <w:p>
      <w:pPr>
        <w:pStyle w:val="Heading2"/>
      </w:pPr>
      <w:r>
        <w:t>What exactly did the government approve and why it matters</w:t>
      </w:r>
      <w:r/>
    </w:p>
    <w:p>
      <w:r/>
      <w:r>
        <w:t>In mid-June the Cabinet put its stamp on a basic plan designed to put the 2023 LGBT Understanding Promotion Act into everyday practice, and it’s practical in tone, with a mild, procedural feel. The government says the plan will gather information on domestic and overseas initiatives, produce educational materials and beef up consultation services, so ministries and agencies can coordinate more smoothly. For people who work in HR or run a school, that means clearer templates and signposts coming from the centre , helpful if you’ve been piecing together guidance on your own.</w:t>
      </w:r>
      <w:r/>
    </w:p>
    <w:p>
      <w:pPr>
        <w:pStyle w:val="Heading2"/>
      </w:pPr>
      <w:r>
        <w:t>Faith leaders welcomed the move , but with reflection</w:t>
      </w:r>
      <w:r/>
    </w:p>
    <w:p>
      <w:r/>
      <w:r>
        <w:t>Religious figures were quick to respond, with Tokyo’s Cardinal Isao Kikuchi framing the plan as a meaningful statement about deepening understanding. According to church spokespeople, the Catholic approach still balances ethical teaching with a pastoral push to respect human dignity. A senior Buddhist leader, speaking on condition of anonymity, pointed to Buddhist concepts of shared Buddha‑nature as a natural philosophical match for inclusion. Their reactions matter because churches and temples still shape local community attitudes, especially around rites of passage and schooling, so religious endorsement can soften resistance.</w:t>
      </w:r>
      <w:r/>
    </w:p>
    <w:p>
      <w:pPr>
        <w:pStyle w:val="Heading2"/>
      </w:pPr>
      <w:r>
        <w:t>What activists and critics are saying , the missing pieces</w:t>
      </w:r>
      <w:r/>
    </w:p>
    <w:p>
      <w:r/>
      <w:r>
        <w:t>Civil-society groups like the Japan Alliance for LGBT Legislation welcomed the decision but were blunt about the gaps: it took three years after the law to map out this plan, and that delay frustrated many. They also warn the blueprint focuses on awareness campaigns and basic consultation rather than binding legal protections such as anti-discrimination statutes or equal marriage rights. In short, the plan is a first step, not a finish line; campaigners want clearer, evidence-based policies that make discrimination actionable in courts and everyday life.</w:t>
      </w:r>
      <w:r/>
    </w:p>
    <w:p>
      <w:pPr>
        <w:pStyle w:val="Heading2"/>
      </w:pPr>
      <w:r>
        <w:t>Schools and young people: more counselling, but education still patchy</w:t>
      </w:r>
      <w:r/>
    </w:p>
    <w:p>
      <w:r/>
      <w:r>
        <w:t>One practical element is stronger support systems for young people, including boosting school counselling. That can feel significant for teenagers who may need someone in school to turn to. Yet activists point out that attention to school curricula was limited, and changing what children learn about gender and relationships requires sustained effort. If you’re a parent or teacher, watch for new materials and guidance from education boards , but don’t expect overnight curriculum overhaul. Emotional acceptance can lag behind policy, and educators will need training and time.</w:t>
      </w:r>
      <w:r/>
    </w:p>
    <w:p>
      <w:pPr>
        <w:pStyle w:val="Heading2"/>
      </w:pPr>
      <w:r>
        <w:t>Businesses and local governments: clearer guidance, incremental change</w:t>
      </w:r>
      <w:r/>
    </w:p>
    <w:p>
      <w:r/>
      <w:r>
        <w:t>For employers the plan promises guidance on making workplaces more inclusive, from signage and paperwork to consultation services. Local governments are also expected to pick up the baton, adapting materials to regional needs. For firms looking to act now, practical steps include reviewing forms and benefits, training managers, and promoting visible support. That said, without legal teeth the changes may be uneven; companies with stronger diversity programmes will move faster, while others may wait for sharper incentives or regulation.</w:t>
      </w:r>
      <w:r/>
    </w:p>
    <w:p>
      <w:pPr>
        <w:pStyle w:val="Heading2"/>
      </w:pPr>
      <w:r>
        <w:t>How fast will attitudes change? Expect a slow, generational shift</w:t>
      </w:r>
      <w:r/>
    </w:p>
    <w:p>
      <w:r/>
      <w:r>
        <w:t>Officials and religious leaders alike stressed that while understanding can be fostered intellectually, emotional acceptance takes time. The plan is designed to nudge attitudes through education and support, but wholesale cultural change is often generational. So, think of this as the scaffolding , useful, visible, and necessary , but not the finished building. Over years, the hope is that sustained dialogue, better school support and clearer workplace norms will normalise respect for sexual diversity.</w:t>
      </w:r>
      <w:r/>
    </w:p>
    <w:p>
      <w:r/>
      <w:r>
        <w:t>It's a cautious but clear step toward making daily life easier for LGBT people in Japan, and the real test will be how quickly schools, businesses and local authorities turn guidelines into practice.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https://www.ucanews.com/news/faith-leaders-hail-japans-plan-to-raise-lgbt-awareness/113848</w:t>
        </w:r>
      </w:hyperlink>
      <w:r>
        <w:t xml:space="preserve"> - Please view link - unable to able to access data</w:t>
      </w:r>
      <w:r/>
    </w:p>
    <w:p>
      <w:pPr>
        <w:pStyle w:val="ListNumber"/>
        <w:spacing w:line="240" w:lineRule="auto"/>
        <w:ind w:left="720"/>
      </w:pPr>
      <w:r/>
      <w:hyperlink r:id="rId10">
        <w:r>
          <w:rPr>
            <w:color w:val="0000EE"/>
            <w:u w:val="single"/>
          </w:rPr>
          <w:t>https://www.japantimes.co.jp/news/2026/06/16/japan/lgbt-awareness-basic-plan-ok/</w:t>
        </w:r>
      </w:hyperlink>
      <w:r>
        <w:t xml:space="preserve"> - On June 16, 2026, the Japanese government approved a basic plan under the LGBT Understanding Promotion Act to enhance awareness of LGBTQ+ individuals and other sexual minorities. The plan includes training programs, improved consultation systems, and the collection of information on related initiatives both domestically and internationally. It also focuses on developing educational materials and training counselors and local government officials. The plan aims to promote understanding and prevent unjust discrimination, serving as guidelines for central and local governments, schools, and businesses. The law was enacted in 2023, but it took three years to formulate this plan due to internal divisions within the ruling Liberal Democratic Party. Chief Cabinet Secretary Minoru Kihara stated that the government will appropriately promote necessary efforts while listening to various opinions and garnering broad public support. (</w:t>
      </w:r>
      <w:hyperlink r:id="rId15">
        <w:r>
          <w:rPr>
            <w:color w:val="0000EE"/>
            <w:u w:val="single"/>
          </w:rPr>
          <w:t>japantimes.co.jp</w:t>
        </w:r>
      </w:hyperlink>
      <w:r>
        <w:t>)</w:t>
      </w:r>
      <w:r/>
    </w:p>
    <w:p>
      <w:pPr>
        <w:pStyle w:val="ListNumber"/>
        <w:spacing w:line="240" w:lineRule="auto"/>
        <w:ind w:left="720"/>
      </w:pPr>
      <w:r/>
      <w:hyperlink r:id="rId13">
        <w:r>
          <w:rPr>
            <w:color w:val="0000EE"/>
            <w:u w:val="single"/>
          </w:rPr>
          <w:t>https://www.tourism.jp/tourism-database/column/2023/08/promotion-of-lgbt-understanding/</w:t>
        </w:r>
      </w:hyperlink>
      <w:r>
        <w:t xml:space="preserve"> - In August 2023, JTB Tourism Research &amp; Consulting published an article discussing the LGBT Understanding Promotion Act, which was enacted in June 2023. The article examines the law's implications for tourism-related businesses, emphasizing the importance of creating an inclusive environment for sexual minorities. It highlights the need for understanding the diversity of sexual orientation and gender identity and suggests that businesses should consider implementing measures to accommodate and support LGBTQ+ individuals. The article also notes that while the law has been enacted, there are ongoing discussions about its effectiveness and the need for further dialogue on the topic. (</w:t>
      </w:r>
      <w:hyperlink r:id="rId16">
        <w:r>
          <w:rPr>
            <w:color w:val="0000EE"/>
            <w:u w:val="single"/>
          </w:rPr>
          <w:t>tourism.jp</w:t>
        </w:r>
      </w:hyperlink>
      <w:r>
        <w:t>)</w:t>
      </w:r>
      <w:r/>
    </w:p>
    <w:p>
      <w:pPr>
        <w:pStyle w:val="ListNumber"/>
        <w:spacing w:line="240" w:lineRule="auto"/>
        <w:ind w:left="720"/>
      </w:pPr>
      <w:r/>
      <w:hyperlink r:id="rId11">
        <w:r>
          <w:rPr>
            <w:color w:val="0000EE"/>
            <w:u w:val="single"/>
          </w:rPr>
          <w:t>https://www.psrn.jp/topics/detail.php?id=27387</w:t>
        </w:r>
      </w:hyperlink>
      <w:r>
        <w:t xml:space="preserve"> - On June 23, 2023, the LGBT Understanding Promotion Act was enacted in Japan, aiming to promote public understanding of the diversity of sexual orientation and gender identity. The act establishes basic principles and clarifies the roles of national and local governments in advancing understanding and preventing discrimination. It also outlines the formulation of a basic plan and specifies other necessary matters to foster a spirit of acceptance towards diversity. The act contributes to the realization of a society that is tolerant of diverse sexual orientations and gender identities. (</w:t>
      </w:r>
      <w:hyperlink r:id="rId17">
        <w:r>
          <w:rPr>
            <w:color w:val="0000EE"/>
            <w:u w:val="single"/>
          </w:rPr>
          <w:t>psrn.jp</w:t>
        </w:r>
      </w:hyperlink>
      <w:r>
        <w:t>)</w:t>
      </w:r>
      <w:r/>
    </w:p>
    <w:p>
      <w:pPr>
        <w:pStyle w:val="ListNumber"/>
        <w:spacing w:line="240" w:lineRule="auto"/>
        <w:ind w:left="720"/>
      </w:pPr>
      <w:r/>
      <w:hyperlink r:id="rId12">
        <w:r>
          <w:rPr>
            <w:color w:val="0000EE"/>
            <w:u w:val="single"/>
          </w:rPr>
          <w:t>https://www.japaneselawtranslation.go.jp/en/laws/view/4835/en</w:t>
        </w:r>
      </w:hyperlink>
      <w:r>
        <w:t xml:space="preserve"> - The Act on the Promotion of Public Understanding of the Diversity of Sexual Orientation and Gender Identity, also known as the LGBT Understanding Promotion Act, was enacted as Act No. 68 of 2023 in Japan. The act aims to establish fundamental principles and clarify the roles of national and local governments concerning the promotion of policies on advancing public understanding of the diversity of sexual orientation and gender identity. It also outlines the formulation of a basic plan and specifies other necessary matters to foster a spirit of acceptance towards diversity, contributing to the realization of a society that is tolerant of diverse sexual orientations and gender identities. (</w:t>
      </w:r>
      <w:hyperlink r:id="rId18">
        <w:r>
          <w:rPr>
            <w:color w:val="0000EE"/>
            <w:u w:val="single"/>
          </w:rPr>
          <w:t>japaneselawtranslation.go.jp</w:t>
        </w:r>
      </w:hyperlink>
      <w:r>
        <w:t>)</w:t>
      </w:r>
      <w:r/>
    </w:p>
    <w:p>
      <w:pPr>
        <w:pStyle w:val="ListNumber"/>
        <w:spacing w:line="240" w:lineRule="auto"/>
        <w:ind w:left="720"/>
      </w:pPr>
      <w:r/>
      <w:hyperlink r:id="rId14">
        <w:r>
          <w:rPr>
            <w:color w:val="0000EE"/>
            <w:u w:val="single"/>
          </w:rPr>
          <w:t>https://www.youtube.com/watch?v=2Lr5i8v0sqk</w:t>
        </w:r>
      </w:hyperlink>
      <w:r>
        <w:t xml:space="preserve"> - This video provides a summary of the 211th Diet session held on June 21, 2023, during which several bills were passed, including the Defense Finance Securing Act and the LGBT Understanding Promotion Act. The video highlights the discussions and decisions made during the session, focusing on the enactment of the LGBT Understanding Promotion Act, which aims to promote understanding of sexual minorities in Japan. The video also touches upon other legislative matters addressed during the session. (</w:t>
      </w:r>
      <w:hyperlink r:id="rId19">
        <w:r>
          <w:rPr>
            <w:color w:val="0000EE"/>
            <w:u w:val="single"/>
          </w:rPr>
          <w:t>youtube.com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anews.com/news/faith-leaders-hail-japans-plan-to-raise-lgbt-awareness/113848" TargetMode="External"/><Relationship Id="rId10" Type="http://schemas.openxmlformats.org/officeDocument/2006/relationships/hyperlink" Target="https://www.japantimes.co.jp/news/2026/06/16/japan/lgbt-awareness-basic-plan-ok/" TargetMode="External"/><Relationship Id="rId11" Type="http://schemas.openxmlformats.org/officeDocument/2006/relationships/hyperlink" Target="https://www.psrn.jp/topics/detail.php?id=27387" TargetMode="External"/><Relationship Id="rId12" Type="http://schemas.openxmlformats.org/officeDocument/2006/relationships/hyperlink" Target="https://www.japaneselawtranslation.go.jp/en/laws/view/4835/en" TargetMode="External"/><Relationship Id="rId13" Type="http://schemas.openxmlformats.org/officeDocument/2006/relationships/hyperlink" Target="https://www.tourism.jp/tourism-database/column/2023/08/promotion-of-lgbt-understanding/" TargetMode="External"/><Relationship Id="rId14" Type="http://schemas.openxmlformats.org/officeDocument/2006/relationships/hyperlink" Target="https://www.youtube.com/watch?v=2Lr5i8v0sqk" TargetMode="External"/><Relationship Id="rId15" Type="http://schemas.openxmlformats.org/officeDocument/2006/relationships/hyperlink" Target="https://www.japantimes.co.jp/news/2026/06/16/japan/lgbt-awareness-basic-plan-ok/?utm_source=openai" TargetMode="External"/><Relationship Id="rId16" Type="http://schemas.openxmlformats.org/officeDocument/2006/relationships/hyperlink" Target="https://www.tourism.jp/tourism-database/column/2023/08/promotion-of-lgbt-understanding/?utm_source=openai" TargetMode="External"/><Relationship Id="rId17" Type="http://schemas.openxmlformats.org/officeDocument/2006/relationships/hyperlink" Target="https://www.psrn.jp/topics/detail.php?id=27387&amp;utm_source=openai" TargetMode="External"/><Relationship Id="rId18" Type="http://schemas.openxmlformats.org/officeDocument/2006/relationships/hyperlink" Target="https://www.japaneselawtranslation.go.jp/en/laws/view/4835/en?utm_source=openai" TargetMode="External"/><Relationship Id="rId19" Type="http://schemas.openxmlformats.org/officeDocument/2006/relationships/hyperlink" Target="https://www.youtube.com/watch?v=2Lr5i8v0sqk&am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