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Idaho’s Trans Resistance and Community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Consider this: Idaho is more than a political headline , it's a place where long histories of queer and trans life persist, adapt, and organise, and that matters for anyone watching the national culture wars. Here’s what’s happening, who’s affected, and why local resilience changes the story.</w:t>
      </w:r>
      <w:r/>
    </w:p>
    <w:p>
      <w:r/>
      <w:r>
        <w:t>Essential Takeaways</w:t>
      </w:r>
      <w:r/>
      <w:r/>
    </w:p>
    <w:p>
      <w:pPr>
        <w:pStyle w:val="ListBullet"/>
        <w:spacing w:line="240" w:lineRule="auto"/>
        <w:ind w:left="720"/>
      </w:pPr>
      <w:r/>
      <w:r>
        <w:rPr>
          <w:b/>
        </w:rPr>
        <w:t>Diverse roots:</w:t>
      </w:r>
      <w:r>
        <w:t xml:space="preserve"> Idaho's communities include Indigenous peoples, Basque families, Latino farmworkers and newer immigrant and multiracial populations, changing the state's social makeup.</w:t>
      </w:r>
      <w:r/>
    </w:p>
    <w:p>
      <w:pPr>
        <w:pStyle w:val="ListBullet"/>
        <w:spacing w:line="240" w:lineRule="auto"/>
        <w:ind w:left="720"/>
      </w:pPr>
      <w:r/>
      <w:r>
        <w:rPr>
          <w:b/>
        </w:rPr>
        <w:t>Hidden histories:</w:t>
      </w:r>
      <w:r>
        <w:t xml:space="preserve"> Trans and gender-nonconforming people have long existed in Idaho, from 19th-century frontier lives to mid-20th-century performers.</w:t>
      </w:r>
      <w:r/>
    </w:p>
    <w:p>
      <w:pPr>
        <w:pStyle w:val="ListBullet"/>
        <w:spacing w:line="240" w:lineRule="auto"/>
        <w:ind w:left="720"/>
      </w:pPr>
      <w:r/>
      <w:r>
        <w:rPr>
          <w:b/>
        </w:rPr>
        <w:t>New law, new fight:</w:t>
      </w:r>
      <w:r>
        <w:t xml:space="preserve"> Recent legislation restricts trans people’s use of public facilities; a federal lawsuit and a June injunction are active responses.</w:t>
      </w:r>
      <w:r/>
    </w:p>
    <w:p>
      <w:pPr>
        <w:pStyle w:val="ListBullet"/>
        <w:spacing w:line="240" w:lineRule="auto"/>
        <w:ind w:left="720"/>
      </w:pPr>
      <w:r/>
      <w:r>
        <w:rPr>
          <w:b/>
        </w:rPr>
        <w:t>Practical resilience:</w:t>
      </w:r>
      <w:r>
        <w:t xml:space="preserve"> Local mutual aid, informal support networks, and everyday acts of care have been central to survival and community-building.</w:t>
      </w:r>
      <w:r/>
    </w:p>
    <w:p>
      <w:pPr>
        <w:pStyle w:val="ListBullet"/>
        <w:spacing w:line="240" w:lineRule="auto"/>
        <w:ind w:left="720"/>
      </w:pPr>
      <w:r/>
      <w:r>
        <w:rPr>
          <w:b/>
        </w:rPr>
        <w:t>What to watch:</w:t>
      </w:r>
      <w:r>
        <w:t xml:space="preserve"> Court rulings, local organising, and how communities adapt will shape Idaho’s near-term civic life and national conversations.</w:t>
      </w:r>
      <w:r/>
      <w:r/>
    </w:p>
    <w:p>
      <w:pPr>
        <w:pStyle w:val="Heading2"/>
      </w:pPr>
      <w:r>
        <w:t>A richer Idaho than headlines let on</w:t>
      </w:r>
      <w:r/>
    </w:p>
    <w:p>
      <w:r/>
      <w:r>
        <w:t>Idaho is often flattened into a political shorthand , but it’s a place of texture and history, not a single story. Demographic shifts over the past decades have broadened who lives in Boise, Twin Falls and the Magic Valley, and those changing populations reshape local cultures. According to demographic snapshots, counties like Ada have seen notable diversity and growth that don’t match the caricature you might hear in national broadcasts. That matters because policy and perception lag behind lived reality.</w:t>
      </w:r>
      <w:r/>
    </w:p>
    <w:p>
      <w:pPr>
        <w:pStyle w:val="Heading2"/>
      </w:pPr>
      <w:r>
        <w:t>Trans and queer lives are not new here</w:t>
      </w:r>
      <w:r/>
    </w:p>
    <w:p>
      <w:r/>
      <w:r>
        <w:t>People living outside rigid gender norms have always been part of Idaho life. From frontier figures who lived as men while assigned at birth female, to respected midwives and performers in the 20th century, these personal histories show that gender diversity predates current debates. Those stories are often omitted from classroom histories, but they explain why local communities can find roots for today’s organising. Remembering these lives isn’t nostalgia; it’s context for how people have always made space for one another.</w:t>
      </w:r>
      <w:r/>
    </w:p>
    <w:p>
      <w:pPr>
        <w:pStyle w:val="Heading2"/>
      </w:pPr>
      <w:r>
        <w:t>The law that sparked a fresh round of resistance</w:t>
      </w:r>
      <w:r/>
    </w:p>
    <w:p>
      <w:r/>
      <w:r>
        <w:t>In late March, a law limiting trans people's access to certain public facilities became state policy, and the reaction was swift. Within weeks, a federal lawsuit was filed arguing the legislation violates equal protection and privacy guarantees, and a federal judge later issued a preliminary injunction that blocks aspects of the law while keeping single-user options in place. Legal action and court orders are part of the immediate response, but they’re only one layer of a far broader civic moment.</w:t>
      </w:r>
      <w:r/>
    </w:p>
    <w:p>
      <w:pPr>
        <w:pStyle w:val="Heading2"/>
      </w:pPr>
      <w:r>
        <w:t>How everyday networks keep people safe</w:t>
      </w:r>
      <w:r/>
    </w:p>
    <w:p>
      <w:r/>
      <w:r>
        <w:t>When institutions fall short, people turn to one another. Across Idaho, mutual aid groups, faith communities, and informal friend networks have been quietly providing transport to medical appointments, sharing legal resources, and creating safe social spaces. These small acts , a teacher offering a quiet lunchroom, families hosting teens , add up. For many, survival has always meant building chosen families and passing knowledge in private rather than waiting for formal protections to arrive.</w:t>
      </w:r>
      <w:r/>
    </w:p>
    <w:p>
      <w:pPr>
        <w:pStyle w:val="Heading2"/>
      </w:pPr>
      <w:r>
        <w:t>What this means beyond Idaho</w:t>
      </w:r>
      <w:r/>
    </w:p>
    <w:p>
      <w:r/>
      <w:r>
        <w:t>This struggle in Idaho reads like a test case for similar laws elsewhere. If restrictions on bathrooms, healthcare, or participation are defended or struck down here, other states will take notes. But there’s another lesson: legal battles matter, yes, but so does the resilience baked into communities. Public policy can push people into the margins, but it rarely erases the networks that help them stay visible and cared for.</w:t>
      </w:r>
      <w:r/>
    </w:p>
    <w:p>
      <w:pPr>
        <w:pStyle w:val="Heading2"/>
      </w:pPr>
      <w:r>
        <w:t>How to support or follow developments practically</w:t>
      </w:r>
      <w:r/>
    </w:p>
    <w:p>
      <w:r/>
      <w:r>
        <w:t>If you want to help or stay informed, look locally first: support mutual aid groups, donate to organisations providing legal aid or healthcare access, and follow regional reporting for the latest court moves. If you live in or visit Idaho, meet people where they are, listen to local advocates, and be cautious about assuming the state is a single story , it isn't.</w:t>
      </w:r>
      <w:r/>
    </w:p>
    <w:p>
      <w:r/>
      <w:r>
        <w:t>It's a small change that can make every act of care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[6]</w:t>
        </w:r>
      </w:hyperlink>
      <w:r>
        <w:t xml:space="preserve">- Paragraph 6: </w:t>
      </w:r>
      <w:hyperlink r:id="rId13">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https://www.advocate.com/idaho-blueprint-anti-trans-america</w:t>
        </w:r>
      </w:hyperlink>
      <w:r>
        <w:t xml:space="preserve"> - Please view link - unable to able to access data</w:t>
      </w:r>
      <w:r/>
    </w:p>
    <w:p>
      <w:pPr>
        <w:pStyle w:val="ListNumber"/>
        <w:spacing w:line="240" w:lineRule="auto"/>
        <w:ind w:left="720"/>
      </w:pPr>
      <w:r/>
      <w:hyperlink r:id="rId10">
        <w:r>
          <w:rPr>
            <w:color w:val="0000EE"/>
            <w:u w:val="single"/>
          </w:rPr>
          <w:t>https://www.censusdots.com/race/idaho-demographics</w:t>
        </w:r>
      </w:hyperlink>
      <w:r>
        <w:t xml:space="preserve"> - This article provides a detailed demographic breakdown of Idaho's population, highlighting the racial composition and changes over time. It presents data on the percentage of White, Hispanic, Multiracial, Native American, Asian, and Black residents, illustrating the state's increasing diversity. The article also includes visual representations, such as maps, to depict the population distribution by race, offering insights into the evolving demographic landscape of Idaho.</w:t>
      </w:r>
      <w:r/>
    </w:p>
    <w:p>
      <w:pPr>
        <w:pStyle w:val="ListNumber"/>
        <w:spacing w:line="240" w:lineRule="auto"/>
        <w:ind w:left="720"/>
      </w:pPr>
      <w:r/>
      <w:hyperlink r:id="rId12">
        <w:r>
          <w:rPr>
            <w:color w:val="0000EE"/>
            <w:u w:val="single"/>
          </w:rPr>
          <w:t>https://www.censusdots.com/race/ada-county-id-demographics</w:t>
        </w:r>
      </w:hyperlink>
      <w:r>
        <w:t xml:space="preserve"> - Focusing on Ada County, Idaho, this article offers a comprehensive demographic analysis, detailing the racial and ethnic composition of the county's population. It provides statistics on the percentages of White, Hispanic, Multiracial, Asian, Black, and Native American residents, highlighting the county's diversity. The article includes visual aids, like maps, to illustrate the population distribution, offering a clear understanding of Ada County's demographic makeup.</w:t>
      </w:r>
      <w:r/>
    </w:p>
    <w:p>
      <w:pPr>
        <w:pStyle w:val="ListNumber"/>
        <w:spacing w:line="240" w:lineRule="auto"/>
        <w:ind w:left="720"/>
      </w:pPr>
      <w:r/>
      <w:hyperlink r:id="rId14">
        <w:r>
          <w:rPr>
            <w:color w:val="0000EE"/>
            <w:u w:val="single"/>
          </w:rPr>
          <w:t>https://www.censusdots.com/race/idaho-county-id-demographics</w:t>
        </w:r>
      </w:hyperlink>
      <w:r>
        <w:t xml:space="preserve"> - This article presents a demographic overview of Idaho County, Idaho, detailing the racial and ethnic composition of its population. It includes statistics on the percentages of White, Hispanic, Multiracial, Native American, Asian, and Black residents, providing insights into the county's diversity. Visual representations, such as maps, are included to depict the population distribution by race, offering a clear picture of Idaho County's demographic landscape.</w:t>
      </w:r>
      <w:r/>
    </w:p>
    <w:p>
      <w:pPr>
        <w:pStyle w:val="ListNumber"/>
        <w:spacing w:line="240" w:lineRule="auto"/>
        <w:ind w:left="720"/>
      </w:pPr>
      <w:r/>
      <w:hyperlink r:id="rId13">
        <w:r>
          <w:rPr>
            <w:color w:val="0000EE"/>
            <w:u w:val="single"/>
          </w:rPr>
          <w:t>https://www.idahostatesman.com/news/local/article257019042.html</w:t>
        </w:r>
      </w:hyperlink>
      <w:r>
        <w:t xml:space="preserve"> - This article discusses the historical and contemporary demographic shifts in Idaho, focusing on the state's increasing diversity. It highlights the growth of Hispanic, multiracial, Black, and immigrant communities, particularly in urban areas like Twin Falls, Boise, Nampa, and the Magic Valley. The piece emphasizes the contrast between Idaho's evolving population and its traditional image, shedding light on the complexities of the state's demographic changes.</w:t>
      </w:r>
      <w:r/>
    </w:p>
    <w:p>
      <w:pPr>
        <w:pStyle w:val="ListNumber"/>
        <w:spacing w:line="240" w:lineRule="auto"/>
        <w:ind w:left="720"/>
      </w:pPr>
      <w:r/>
      <w:hyperlink r:id="rId11">
        <w:r>
          <w:rPr>
            <w:color w:val="0000EE"/>
            <w:u w:val="single"/>
          </w:rPr>
          <w:t>https://www.census.gov/quickfacts/fact/table/ID</w:t>
        </w:r>
      </w:hyperlink>
      <w:r>
        <w:t xml:space="preserve"> - This official U.S. Census Bureau page provides up-to-date demographic statistics for Idaho, including data on race and ethnicity. It offers insights into the state's population composition, highlighting the percentages of various racial and ethnic groups. The page serves as a reliable source for understanding Idaho's demographic trends and changes over time.</w:t>
      </w:r>
      <w:r/>
    </w:p>
    <w:p>
      <w:pPr>
        <w:pStyle w:val="ListNumber"/>
        <w:spacing w:line="240" w:lineRule="auto"/>
        <w:ind w:left="720"/>
      </w:pPr>
      <w:r/>
      <w:hyperlink r:id="rId13">
        <w:r>
          <w:rPr>
            <w:color w:val="0000EE"/>
            <w:u w:val="single"/>
          </w:rPr>
          <w:t>https://www.idahostatesman.com/news/local/article257019042.html</w:t>
        </w:r>
      </w:hyperlink>
      <w:r>
        <w:t xml:space="preserve"> - This article discusses the historical and contemporary demographic shifts in Idaho, focusing on the state's increasing diversity. It highlights the growth of Hispanic, multiracial, Black, and immigrant communities, particularly in urban areas like Twin Falls, Boise, Nampa, and the Magic Valley. The piece emphasizes the contrast between Idaho's evolving population and its traditional image, shedding light on the complexities of the state's demographic changes.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idaho-blueprint-anti-trans-america" TargetMode="External"/><Relationship Id="rId10" Type="http://schemas.openxmlformats.org/officeDocument/2006/relationships/hyperlink" Target="https://www.censusdots.com/race/idaho-demographics" TargetMode="External"/><Relationship Id="rId11" Type="http://schemas.openxmlformats.org/officeDocument/2006/relationships/hyperlink" Target="https://www.census.gov/quickfacts/fact/table/ID" TargetMode="External"/><Relationship Id="rId12" Type="http://schemas.openxmlformats.org/officeDocument/2006/relationships/hyperlink" Target="https://www.censusdots.com/race/ada-county-id-demographics" TargetMode="External"/><Relationship Id="rId13" Type="http://schemas.openxmlformats.org/officeDocument/2006/relationships/hyperlink" Target="https://www.idahostatesman.com/news/local/article257019042.html" TargetMode="External"/><Relationship Id="rId14" Type="http://schemas.openxmlformats.org/officeDocument/2006/relationships/hyperlink" Target="https://www.censusdots.com/race/idaho-county-id-demograph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