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Catholic Vigils for IDAHOBIT: Voices Calling for Recognition Not Just Inclusion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aren’t the only ones noticing a shift , Catholic leaders and LGBTQ+ faithful across Europe used this year’s International Day Against Homophobia, Biphobia, and Transphobia to stage vigils that mixed prayer with clear calls for greater recognition, pastoral care, and an end to violence and exclusion. Here’s what happened, why it matters, and how parishes can take part next year.</w:t>
      </w:r>
      <w:r/>
    </w:p>
    <w:p>
      <w:r/>
      <w:r>
        <w:t>Essential Takeaways</w:t>
      </w:r>
      <w:r/>
      <w:r/>
    </w:p>
    <w:p>
      <w:pPr>
        <w:pStyle w:val="ListBullet"/>
        <w:spacing w:line="240" w:lineRule="auto"/>
        <w:ind w:left="720"/>
      </w:pPr>
      <w:r/>
      <w:r>
        <w:rPr>
          <w:b/>
        </w:rPr>
        <w:t>Stronger leadership tone:</w:t>
      </w:r>
      <w:r>
        <w:t xml:space="preserve"> EU, UN and Church-linked vigils echoed clear statements against homophobia and transphobia, making solidarity feel official and public.</w:t>
      </w:r>
      <w:r/>
    </w:p>
    <w:p>
      <w:pPr>
        <w:pStyle w:val="ListBullet"/>
        <w:spacing w:line="240" w:lineRule="auto"/>
        <w:ind w:left="720"/>
      </w:pPr>
      <w:r/>
      <w:r>
        <w:rPr>
          <w:b/>
        </w:rPr>
        <w:t>Personal testimony packed with feeling:</w:t>
      </w:r>
      <w:r>
        <w:t xml:space="preserve"> Young people and long-time faithful gave moving, sensory accounts , from quiet self-discovery to the relief of finally being seen.</w:t>
      </w:r>
      <w:r/>
    </w:p>
    <w:p>
      <w:pPr>
        <w:pStyle w:val="ListBullet"/>
        <w:spacing w:line="240" w:lineRule="auto"/>
        <w:ind w:left="720"/>
      </w:pPr>
      <w:r/>
      <w:r>
        <w:rPr>
          <w:b/>
        </w:rPr>
        <w:t>Recognition over token inclusion:</w:t>
      </w:r>
      <w:r>
        <w:t xml:space="preserve"> Speakers urged pastoral change that treats LGBTQ+ lives as already integrated, not projects to be tolerated.</w:t>
      </w:r>
      <w:r/>
    </w:p>
    <w:p>
      <w:pPr>
        <w:pStyle w:val="ListBullet"/>
        <w:spacing w:line="240" w:lineRule="auto"/>
        <w:ind w:left="720"/>
      </w:pPr>
      <w:r/>
      <w:r>
        <w:rPr>
          <w:b/>
        </w:rPr>
        <w:t>Practical push for next year:</w:t>
      </w:r>
      <w:r>
        <w:t xml:space="preserve"> Organisers encourage early invitations to bishops and diocesan officials; it’s never too soon to plan a May 17 vigil.</w:t>
      </w:r>
      <w:r/>
    </w:p>
    <w:p>
      <w:pPr>
        <w:pStyle w:val="ListBullet"/>
        <w:spacing w:line="240" w:lineRule="auto"/>
        <w:ind w:left="720"/>
      </w:pPr>
      <w:r/>
      <w:r>
        <w:rPr>
          <w:b/>
        </w:rPr>
        <w:t>Warm, pastoral focus:</w:t>
      </w:r>
      <w:r>
        <w:t xml:space="preserve"> Stories ranged from seminary discernment to married same-sex couples and palliative-care reflections on living fully.</w:t>
      </w:r>
      <w:r/>
      <w:r/>
    </w:p>
    <w:p>
      <w:pPr>
        <w:pStyle w:val="Heading2"/>
      </w:pPr>
      <w:r>
        <w:t>Why these Catholic vigils felt different this IDAHOBIT</w:t>
      </w:r>
      <w:r/>
    </w:p>
    <w:p>
      <w:r/>
      <w:r>
        <w:t>This year’s gatherings had a warmer, more public tone, with prayers that smelled of incense and speeches that sounded like honest conversation. According to statements from major institutions, the day has become a focal point for calling out discrimination and for public solidarity. That official backing makes it easier for local parishes to host events without them feeling fringe. If you’ve been to Church recently, you might notice quieter, more deliberate pastoral language aimed at welcoming people rather than simply tolerating them.</w:t>
      </w:r>
      <w:r/>
    </w:p>
    <w:p>
      <w:pPr>
        <w:pStyle w:val="Heading2"/>
      </w:pPr>
      <w:r>
        <w:t>Young Catholics are speaking , and their words land</w:t>
      </w:r>
      <w:r/>
    </w:p>
    <w:p>
      <w:r/>
      <w:r>
        <w:t>A university student’s testimony at a Genoa vigil captured something many young people recognise: a slow, interior acceptance that can feel like relief. He described discernment exercises as a turning point, when faith and sexual orientation stopped pulling in opposite directions. These stories matter because they humanise abstract policy debates and give parish leaders a window into the spiritual dimensions of coming out. If your parish wants to reach younger congregants, invite testimony and create a safe, low-key space for it.</w:t>
      </w:r>
      <w:r/>
    </w:p>
    <w:p>
      <w:pPr>
        <w:pStyle w:val="Heading2"/>
      </w:pPr>
      <w:r>
        <w:t>Long journeys still shape many lives</w:t>
      </w:r>
      <w:r/>
    </w:p>
    <w:p>
      <w:r/>
      <w:r>
        <w:t>Not everyone’s path is quick. Another speaker framed self-definition as an ongoing quest, especially for those who grew up with fewer role models. That narrative helps explain why pastoral support can’t be a one-off statement; it needs continuity. Parishes thinking of hosting vigils should plan a series of small events or follow-up groups so people don’t walk away feeling heard for a night only to be forgotten the next week.</w:t>
      </w:r>
      <w:r/>
    </w:p>
    <w:p>
      <w:pPr>
        <w:pStyle w:val="Heading2"/>
      </w:pPr>
      <w:r>
        <w:t>Couples, care and the call to recognise love</w:t>
      </w:r>
      <w:r/>
    </w:p>
    <w:p>
      <w:r/>
      <w:r>
        <w:t>The story of two women who met at World Youth Day, navigated vows and secrecy, and now care for each other in marriage, brought a domestic, tactile quality to the vigils. One partner’s work in palliative care added a sharp, human reminder: people often regret not living the life they wanted. That kind of testimony cuts through theological abstractness and points to a pastoral priority , helping parishioners live authentically and with dignity. Churches can respond by offering pastoral accompaniment and practical support for couples and families.</w:t>
      </w:r>
      <w:r/>
    </w:p>
    <w:p>
      <w:pPr>
        <w:pStyle w:val="Heading2"/>
      </w:pPr>
      <w:r>
        <w:t>Ecumenical solidarity and practical steps for parishes</w:t>
      </w:r>
      <w:r/>
    </w:p>
    <w:p>
      <w:r/>
      <w:r>
        <w:t>Some vigils were explicitly ecumenical, with Protestant clergy joining Catholic services to pray for a world without violence. Interdenominational participation sends a practical message: small communities don’t need episcopal permission to show compassion, and shared events can amplify visibility. For parishes planning a 2027 vigil, begin now , book a space, invite diocesan officials early, and partner with local LGBTQ+ pastoral groups so the event feels rooted rather than performative.</w:t>
      </w:r>
      <w:r/>
    </w:p>
    <w:p>
      <w:r/>
      <w:r>
        <w:t>Closing line</w:t>
      </w:r>
      <w:r/>
    </w:p>
    <w:p>
      <w:r/>
      <w:r>
        <w:t>It’s a small change with big consequences , more vigils, more voices, more recognition could make every May 17 a steadier, kinder witness.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https://www.newwaysministry.org/2026/06/17/idahobit-catholic-prayer-services-to-end-discrimination-and-violence-part-3/</w:t>
        </w:r>
      </w:hyperlink>
      <w:r>
        <w:t xml:space="preserve"> - Please view link - unable to able to access data</w:t>
      </w:r>
      <w:r/>
    </w:p>
    <w:p>
      <w:pPr>
        <w:pStyle w:val="ListNumber"/>
        <w:spacing w:line="240" w:lineRule="auto"/>
        <w:ind w:left="720"/>
      </w:pPr>
      <w:r/>
      <w:hyperlink r:id="rId10">
        <w:r>
          <w:rPr>
            <w:color w:val="0000EE"/>
            <w:u w:val="single"/>
          </w:rPr>
          <w:t>https://www.consilium.europa.eu/en/press/press-releases/2026/05/16/international-day-against-homophobia-biphobia-and-transphobia-statement-by-the-high-representative-on-behalf-of-the-european-union-2026/</w:t>
        </w:r>
      </w:hyperlink>
      <w:r>
        <w:t xml:space="preserve"> - On 16 May 2026, the European Union reaffirmed its commitment to uphold the human rights of LGBTI persons on the International Day Against Homophobia, Biphobia, and Transphobia (IDAHOT). The EU condemned the global increase in discrimination against LGBTI individuals and urged all states to repeal laws criminalising consensual same-sex relations. The statement highlighted the EU's dedication to supporting LGBTI civil society organisations and human rights defenders, emphasising the importance of equality as the foundation of free and resilient societies.</w:t>
      </w:r>
      <w:r/>
    </w:p>
    <w:p>
      <w:pPr>
        <w:pStyle w:val="ListNumber"/>
        <w:spacing w:line="240" w:lineRule="auto"/>
        <w:ind w:left="720"/>
      </w:pPr>
      <w:r/>
      <w:hyperlink r:id="rId12">
        <w:r>
          <w:rPr>
            <w:color w:val="0000EE"/>
            <w:u w:val="single"/>
          </w:rPr>
          <w:t>https://www.hrc.org/press-releases/democracy-belongs-to-all-of-us-hrc-marks-international-day-against-homophobia-biphobia-and-transphobia</w:t>
        </w:r>
      </w:hyperlink>
      <w:r>
        <w:t xml:space="preserve"> - On 17 May 2026, the Human Rights Campaign (HRC) marked the International Day Against Homophobia, Biphobia, and Transphobia (IDAHOBIT) by highlighting the ongoing attacks on LGBTQ+ rights in the United States and globally. HRC President Kelley Robinson emphasised the inseparable link between these attacks and the health of democracy, asserting that democracy belongs to all individuals and that the collective power exists to fight back against such discrimination.</w:t>
      </w:r>
      <w:r/>
    </w:p>
    <w:p>
      <w:pPr>
        <w:pStyle w:val="ListNumber"/>
        <w:spacing w:line="240" w:lineRule="auto"/>
        <w:ind w:left="720"/>
      </w:pPr>
      <w:r/>
      <w:hyperlink r:id="rId13">
        <w:r>
          <w:rPr>
            <w:color w:val="0000EE"/>
            <w:u w:val="single"/>
          </w:rPr>
          <w:t>https://www.coe.int/en/web/european-youth-foundation/-/international-day-against-homophobia-biphobia-and-transphobia-2026-supporting-lgbtqia-youth-and-inclusion</w:t>
        </w:r>
      </w:hyperlink>
      <w:r>
        <w:t xml:space="preserve"> - On 17 May 2026, the European Youth Foundation commemorated the International Day Against Homophobia, Biphobia, and Transphobia (IDAHOBIT) by focusing on supporting LGBTQIA+ youth and inclusion. The initiative highlighted the importance of youth organisations in providing support, solidarity, and empowerment to young LGBTQIA+ individuals facing discrimination and marginalisation, underscoring the need for inclusive spaces that promote human rights and equality.</w:t>
      </w:r>
      <w:r/>
    </w:p>
    <w:p>
      <w:pPr>
        <w:pStyle w:val="ListNumber"/>
        <w:spacing w:line="240" w:lineRule="auto"/>
        <w:ind w:left="720"/>
      </w:pPr>
      <w:r/>
      <w:hyperlink r:id="rId11">
        <w:r>
          <w:rPr>
            <w:color w:val="0000EE"/>
            <w:u w:val="single"/>
          </w:rPr>
          <w:t>https://www.un.org/sg/en/content/sg/statements/2026-05-17/secretary-generals-message-the-international-day-against-homophobia-biphobia-and-transphobia</w:t>
        </w:r>
      </w:hyperlink>
      <w:r>
        <w:t xml:space="preserve"> - On 17 May 2026, UN Secretary-General António Guterres delivered a message on the International Day Against Homophobia, Biphobia, and Transphobia, affirming that being oneself should never be a crime. He acknowledged the progress made in advancing equal rights for LGBTIQ+ people but also highlighted the global efforts to roll back these rights, including restricting freedoms and stoking hate. The Secretary-General called for a world where every person can live free from fear and participate equally in society.</w:t>
      </w:r>
      <w:r/>
    </w:p>
    <w:p>
      <w:pPr>
        <w:pStyle w:val="ListNumber"/>
        <w:spacing w:line="240" w:lineRule="auto"/>
        <w:ind w:left="720"/>
      </w:pPr>
      <w:r/>
      <w:hyperlink r:id="rId14">
        <w:r>
          <w:rPr>
            <w:color w:val="0000EE"/>
            <w:u w:val="single"/>
          </w:rPr>
          <w:t>https://www.unfpa.org/events/international-day-against-homophobia-transphobia-and-biphobia</w:t>
        </w:r>
      </w:hyperlink>
      <w:r>
        <w:t xml:space="preserve"> - On 17 May 2026, the United Nations Population Fund (UNFPA) observed the International Day Against Homophobia, Transphobia, and Biphobia, highlighting the ongoing discrimination and human rights violations faced by individuals based on sexual orientation, gender identity, gender expression, and sex characteristics. The UNFPA emphasised the toll such discrimination takes on the mental and physical health of LGBTIQ+ community members and the importance of an empowered LGBTIQ+ community in ensuring rights-based sexual and reproductive health services and protection from gender-based violence.</w:t>
      </w:r>
      <w:r/>
    </w:p>
    <w:p>
      <w:pPr>
        <w:pStyle w:val="ListNumber"/>
        <w:spacing w:line="240" w:lineRule="auto"/>
        <w:ind w:left="720"/>
      </w:pPr>
      <w:r/>
      <w:hyperlink r:id="rId15">
        <w:r>
          <w:rPr>
            <w:color w:val="0000EE"/>
            <w:u w:val="single"/>
          </w:rPr>
          <w:t>https://equalrightscoalition.org/statement-by-the-equal-rights-coalition-for-the-international-day-against-homophobia-biphobia-and-transphobia-idahobit-2026/</w:t>
        </w:r>
      </w:hyperlink>
      <w:r>
        <w:t xml:space="preserve"> - On 17 May 2026, the Equal Rights Coalition (ERC), comprising member states, intergovernmental organisations, and over 100 civil society organisations, expressed support for the theme of the International Day Against Homophobia, Transphobia, and Biphobia (IDAHOBIT), which asserts that the fight for equal rights for LGBTI+ people is at the heart of democracy. The ERC highlighted the importance of tackling hatred, violence, and discrimination faced by LGBTIQ+ people, particularly those facing multiple discrimination and marginalisation.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waysministry.org/2026/06/17/idahobit-catholic-prayer-services-to-end-discrimination-and-violence-part-3/" TargetMode="External"/><Relationship Id="rId10" Type="http://schemas.openxmlformats.org/officeDocument/2006/relationships/hyperlink" Target="https://www.consilium.europa.eu/en/press/press-releases/2026/05/16/international-day-against-homophobia-biphobia-and-transphobia-statement-by-the-high-representative-on-behalf-of-the-european-union-2026/" TargetMode="External"/><Relationship Id="rId11" Type="http://schemas.openxmlformats.org/officeDocument/2006/relationships/hyperlink" Target="https://www.un.org/sg/en/content/sg/statements/2026-05-17/secretary-generals-message-the-international-day-against-homophobia-biphobia-and-transphobia" TargetMode="External"/><Relationship Id="rId12" Type="http://schemas.openxmlformats.org/officeDocument/2006/relationships/hyperlink" Target="https://www.hrc.org/press-releases/democracy-belongs-to-all-of-us-hrc-marks-international-day-against-homophobia-biphobia-and-transphobia" TargetMode="External"/><Relationship Id="rId13" Type="http://schemas.openxmlformats.org/officeDocument/2006/relationships/hyperlink" Target="https://www.coe.int/en/web/european-youth-foundation/-/international-day-against-homophobia-biphobia-and-transphobia-2026-supporting-lgbtqia-youth-and-inclusion" TargetMode="External"/><Relationship Id="rId14" Type="http://schemas.openxmlformats.org/officeDocument/2006/relationships/hyperlink" Target="https://www.unfpa.org/events/international-day-against-homophobia-transphobia-and-biphobia" TargetMode="External"/><Relationship Id="rId15" Type="http://schemas.openxmlformats.org/officeDocument/2006/relationships/hyperlink" Target="https://equalrightscoalition.org/statement-by-the-equal-rights-coalition-for-the-international-day-against-homophobia-biphobia-and-transphobia-idahobit-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