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Anarchist Responses to Heterosexism and Secular Religions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Shifting the conversation: activists and workers are revisiting how anarchism tackles heterosexism, secular ideologies and sexual diversity, because it matters for inclusion, solidarity and real liberation at work and beyond. This piece explains the debate, gives practical ways to act, and shows why diversity is central to modern anarchist practice.</w:t>
      </w:r>
      <w:r/>
    </w:p>
    <w:p>
      <w:r/>
      <w:r>
        <w:t>Essential Takeaways</w:t>
      </w:r>
      <w:r/>
      <w:r/>
    </w:p>
    <w:p>
      <w:pPr>
        <w:pStyle w:val="ListBullet"/>
        <w:spacing w:line="240" w:lineRule="auto"/>
        <w:ind w:left="720"/>
      </w:pPr>
      <w:r/>
      <w:r>
        <w:rPr>
          <w:b/>
        </w:rPr>
        <w:t>Core critique:</w:t>
      </w:r>
      <w:r>
        <w:t xml:space="preserve"> Anarchist arguments that reduce people to labour units erase sexual, gender and racial identities and block true emancipation.</w:t>
      </w:r>
      <w:r/>
    </w:p>
    <w:p>
      <w:pPr>
        <w:pStyle w:val="ListBullet"/>
        <w:spacing w:line="240" w:lineRule="auto"/>
        <w:ind w:left="720"/>
      </w:pPr>
      <w:r/>
      <w:r>
        <w:rPr>
          <w:b/>
        </w:rPr>
        <w:t>Historical blind spots:</w:t>
      </w:r>
      <w:r>
        <w:t xml:space="preserve"> Pre‑20th century anarchist circles often mirrored wider societal prejudices on sexuality, leaving a legacy to be challenged.</w:t>
      </w:r>
      <w:r/>
    </w:p>
    <w:p>
      <w:pPr>
        <w:pStyle w:val="ListBullet"/>
        <w:spacing w:line="240" w:lineRule="auto"/>
        <w:ind w:left="720"/>
      </w:pPr>
      <w:r/>
      <w:r>
        <w:rPr>
          <w:b/>
        </w:rPr>
        <w:t>Secular religions explained:</w:t>
      </w:r>
      <w:r>
        <w:t xml:space="preserve"> Invocations of “Nature” or “Science” can function like religion, silencing dissent and enforcing norms.</w:t>
      </w:r>
      <w:r/>
    </w:p>
    <w:p>
      <w:pPr>
        <w:pStyle w:val="ListBullet"/>
        <w:spacing w:line="240" w:lineRule="auto"/>
        <w:ind w:left="720"/>
      </w:pPr>
      <w:r/>
      <w:r>
        <w:rPr>
          <w:b/>
        </w:rPr>
        <w:t>Practical solidarity:</w:t>
      </w:r>
      <w:r>
        <w:t xml:space="preserve"> Inclusive organising needs explicit anti‑heterosexist practices, education, and federation-style structures that respect diversity.</w:t>
      </w:r>
      <w:r/>
    </w:p>
    <w:p>
      <w:pPr>
        <w:pStyle w:val="ListBullet"/>
        <w:spacing w:line="240" w:lineRule="auto"/>
        <w:ind w:left="720"/>
      </w:pPr>
      <w:r/>
      <w:r>
        <w:rPr>
          <w:b/>
        </w:rPr>
        <w:t>Watch the pitfalls:</w:t>
      </w:r>
      <w:r>
        <w:t xml:space="preserve"> Diversity without critique can slide into identity politics that reproduce hierarchies rather than dismantle them.</w:t>
      </w:r>
      <w:r/>
      <w:r/>
    </w:p>
    <w:p>
      <w:pPr>
        <w:pStyle w:val="Heading2"/>
      </w:pPr>
      <w:r>
        <w:t>Why this debate matters now , people are more than their labour</w:t>
      </w:r>
      <w:r/>
    </w:p>
    <w:p>
      <w:r/>
      <w:r>
        <w:t>The sharpest observation here is simple: if anarchism aims to abolish all forms of domination, it cannot treat workers as mere producers. Many activists have pointed out that issues of sexuality, gender and race intersect with class, and that ignoring those intersections leaves whole people out of political practice. That feels urgent when you meet comrades who are visibly excluded, or when workplace organising assumes a default of heterosexual, cisgender life. According to historians and activists, the modern anarchist project must re‑centre human complexity to remain credible and effective.</w:t>
      </w:r>
      <w:r/>
    </w:p>
    <w:p>
      <w:r/>
      <w:r>
        <w:t>The practical upshot is clear: unions and collectives that don’t name heterosexism or transphobia will fail to keep people safe, and will lose organising power. Start by asking who is most affected by workplace policies and culture, then make inclusion a standing agenda item.</w:t>
      </w:r>
      <w:r/>
    </w:p>
    <w:p>
      <w:pPr>
        <w:pStyle w:val="Heading2"/>
      </w:pPr>
      <w:r>
        <w:t>The history you didn’t learn in the pamphlet shelf</w:t>
      </w:r>
      <w:r/>
    </w:p>
    <w:p>
      <w:r/>
      <w:r>
        <w:t>It’s worth acknowledging an uncomfortable past. Studies of anarchist publications from the early 20th century show language and attitudes that echo Catholic moralising and scientific absolutism rather than radical liberty. These positions weren’t uniform, but they were influential enough to shape how some anarchist groups treated same‑sex desire and gender nonconformity. Post‑Stonewall activism changed the conversation, but older assumptions persist in some quarters.</w:t>
      </w:r>
      <w:r/>
    </w:p>
    <w:p>
      <w:r/>
      <w:r>
        <w:t>Understanding this history isn’t about piling blame; it’s about learning how ideology reproduces exclusion. That means reading beyond canonical texts and taking seriously the scholarship and testimony of LGBT+ militants who remade libertarian practice.</w:t>
      </w:r>
      <w:r/>
    </w:p>
    <w:p>
      <w:pPr>
        <w:pStyle w:val="Heading2"/>
      </w:pPr>
      <w:r>
        <w:t>When Nature and Science act like church , the secular religion trap</w:t>
      </w:r>
      <w:r/>
    </w:p>
    <w:p>
      <w:r/>
      <w:r>
        <w:t>Calling something “natural” or “scientific” can shut down debate, even among radicals. The phrase “Natural Laws” has been co‑opted to police sexual behaviour in the same way religious doctrine once did. Critics argue that elevating Nature or Science to unquestionable authority creates a secular religion: it appears rational, but it functions to exclude and to render dissent heretical.</w:t>
      </w:r>
      <w:r/>
    </w:p>
    <w:p>
      <w:r/>
      <w:r>
        <w:t>The advice for organisers is practical: question any appeal to “human nature” or “the scientific fact” that forecloses discussion. Demand evidence, contextualise claims historically, and resist moralising language in collective spaces.</w:t>
      </w:r>
      <w:r/>
    </w:p>
    <w:p>
      <w:pPr>
        <w:pStyle w:val="Heading2"/>
      </w:pPr>
      <w:r>
        <w:t>How to make anarchist organising actually inclusive , simple, concrete steps</w:t>
      </w:r>
      <w:r/>
    </w:p>
    <w:p>
      <w:r/>
      <w:r>
        <w:t>There are small, effective actions groups can take right away. First, adopt clear anti‑harassment and anti‑discrimination protocols that include sexual orientation, gender identity and expression. Second, run short educational sessions or reading groups that pair anarchist classics with queer and feminist critiques. Third, ensure meeting formats and language are not gendered by default , hours, childcare, accessible spaces and pronoun practice matter.</w:t>
      </w:r>
      <w:r/>
    </w:p>
    <w:p>
      <w:r/>
      <w:r>
        <w:t>Federation‑style structures provide a useful model: decentralised, accountable, and respectful of local differences. That allows groups to respond to the realities of their memberships, whether those are migrant workers, sex workers, or mixed‑identity neighbourhoods.</w:t>
      </w:r>
      <w:r/>
    </w:p>
    <w:p>
      <w:pPr>
        <w:pStyle w:val="Heading2"/>
      </w:pPr>
      <w:r>
        <w:t>Beware identity politics that replicate hierarchies , a balanced approach</w:t>
      </w:r>
      <w:r/>
    </w:p>
    <w:p>
      <w:r/>
      <w:r>
        <w:t>Embracing diversity doesn’t mean uncritically accepting all group claims as identical to emancipatory practice. There’s a genuine risk of identity politics hardening into new forms of nationalism or class conservatism. Anarchists should welcome self‑organisation by oppressed groups while keeping the focus on dismantling structural power rather than merely creating new boundaries.</w:t>
      </w:r>
      <w:r/>
    </w:p>
    <w:p>
      <w:r/>
      <w:r>
        <w:t>A balanced politics holds group autonomy and cross‑class solidarity together. That looks like supporting LGBT+ autonomy in a workplace while refusing to let any identity become the sole axis of mobilisation or leadership.</w:t>
      </w:r>
      <w:r/>
    </w:p>
    <w:p>
      <w:pPr>
        <w:pStyle w:val="Heading2"/>
      </w:pPr>
      <w:r>
        <w:t>Looking ahead , what a liberated movement could look like</w:t>
      </w:r>
      <w:r/>
    </w:p>
    <w:p>
      <w:r/>
      <w:r>
        <w:t>If anarchists take these lessons seriously, the movement becomes richer, not diluted. Imagine unions that defend a queer seasonal worker as fiercely as they defend a striking machine operator; neighbourhood federations where trans people lead safety planning; and theoretical work that integrates sexuality, race and disability into anti‑authoritarian strategy. That’s the kind of plural, humane politics that actually lives up to anarchism’s promise.</w:t>
      </w:r>
      <w:r/>
    </w:p>
    <w:p>
      <w:r/>
      <w:r>
        <w:t>It’s an old project with new tools: modern queer scholarship, intersectional practice and federative organising can push things forward.</w:t>
      </w:r>
      <w:r/>
    </w:p>
    <w:p>
      <w:r/>
      <w:r>
        <w:t>It's a small change that can make collective life freer and safer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[6]</w:t>
        </w:r>
      </w:hyperlink>
      <w:r>
        <w:t xml:space="preserve">, </w:t>
      </w:r>
      <w:hyperlink r:id="rId10">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12">
        <w:r>
          <w:rPr>
            <w:color w:val="0000EE"/>
            <w:u w:val="single"/>
          </w:rPr>
          <w:t>[4]</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[5]</w:t>
        </w:r>
      </w:hyperlink>
      <w:r>
        <w:t xml:space="preserve">- Paragraph 6: </w:t>
      </w:r>
      <w:hyperlink r:id="rId13">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https://www.anarchistfederation.net/anarchism-heterosexism-and-secular-religions/</w:t>
        </w:r>
      </w:hyperlink>
      <w:r>
        <w:t xml:space="preserve"> - Please view link - unable to able to access data</w:t>
      </w:r>
      <w:r/>
    </w:p>
    <w:p>
      <w:pPr>
        <w:pStyle w:val="ListNumber"/>
        <w:spacing w:line="240" w:lineRule="auto"/>
        <w:ind w:left="720"/>
      </w:pPr>
      <w:r/>
      <w:hyperlink r:id="rId9">
        <w:r>
          <w:rPr>
            <w:color w:val="0000EE"/>
            <w:u w:val="single"/>
          </w:rPr>
          <w:t>https://www.anarchistfederation.net/anarchism-heterosexism-and-secular-religions/</w:t>
        </w:r>
      </w:hyperlink>
      <w:r>
        <w:t xml:space="preserve"> - This article examines the intersection of anarchism, heterosexism, and secular religions. It critiques the narrow viewpoint that anarcho-syndicalism should not address issues pertinent to specific groups, such as the LGBTQ+ community, arguing that such issues are integral to the broader struggle against capitalism and the state. The piece also explores the historical treatment of homosexuality within anarchist movements and the influence of secular ideologies on anarchist thought, advocating for a more inclusive and humanistic approach to anarchism that embraces sexual diversity and challenges heteronormative structures.</w:t>
      </w:r>
      <w:r/>
    </w:p>
    <w:p>
      <w:pPr>
        <w:pStyle w:val="ListNumber"/>
        <w:spacing w:line="240" w:lineRule="auto"/>
        <w:ind w:left="720"/>
      </w:pPr>
      <w:r/>
      <w:hyperlink r:id="rId13">
        <w:r>
          <w:rPr>
            <w:color w:val="0000EE"/>
            <w:u w:val="single"/>
          </w:rPr>
          <w:t>https://en.wikipedia.org/wiki/Anarchism_and_religion</w:t>
        </w:r>
      </w:hyperlink>
      <w:r>
        <w:t xml:space="preserve"> - This Wikipedia article explores the relationship between anarchism and religion, highlighting that many anarchists view organized religion as authoritarian and hierarchical. It discusses how religious institutions have often been aligned with state power, serving to control and oppress individuals. The article also touches upon religious anarchism, noting that some anarchists find anarchist themes within various religious traditions, such as Christianity, Islam, and Taoism, which have elements that challenge authority and promote individual freedom.</w:t>
      </w:r>
      <w:r/>
    </w:p>
    <w:p>
      <w:pPr>
        <w:pStyle w:val="ListNumber"/>
        <w:spacing w:line="240" w:lineRule="auto"/>
        <w:ind w:left="720"/>
      </w:pPr>
      <w:r/>
      <w:hyperlink r:id="rId12">
        <w:r>
          <w:rPr>
            <w:color w:val="0000EE"/>
            <w:u w:val="single"/>
          </w:rPr>
          <w:t>https://en.wikipedia.org/wiki/Secular_religion</w:t>
        </w:r>
      </w:hyperlink>
      <w:r>
        <w:t xml:space="preserve"> - This Wikipedia article defines secular religion as a communal belief system that rejects or neglects the supernatural aspects of traditional religion, instead placing religious qualities in earthly or material entities. It lists anarchism among systems characterized as secular religions, noting that anarchism, communism, fascism, Nazism, Juche, Maoism, and others have been described as such. The article also discusses the concept of secular religions in the context of political ideologies and movements.</w:t>
      </w:r>
      <w:r/>
    </w:p>
    <w:p>
      <w:pPr>
        <w:pStyle w:val="ListNumber"/>
        <w:spacing w:line="240" w:lineRule="auto"/>
        <w:ind w:left="720"/>
      </w:pPr>
      <w:r/>
      <w:hyperlink r:id="rId10">
        <w:r>
          <w:rPr>
            <w:color w:val="0000EE"/>
            <w:u w:val="single"/>
          </w:rPr>
          <w:t>https://en.wikipedia.org/wiki/Socialism_and_LGBTQ_rights</w:t>
        </w:r>
      </w:hyperlink>
      <w:r>
        <w:t xml:space="preserve"> - This Wikipedia article examines the relationship between socialism and LGBTQ rights, focusing on anarchism and libertarian socialism. It highlights how anarchism's emphasis on individual freedoms aligns with the rights of LGBTQ individuals. The article discusses historical figures and movements within anarchism that have advocated for sexual freedom and the acceptance of homosexuality, noting that anarchism has been a platform for challenging traditional norms and promoting sexual diversity.</w:t>
      </w:r>
      <w:r/>
    </w:p>
    <w:p>
      <w:pPr>
        <w:pStyle w:val="ListNumber"/>
        <w:spacing w:line="240" w:lineRule="auto"/>
        <w:ind w:left="720"/>
      </w:pPr>
      <w:r/>
      <w:hyperlink r:id="rId11">
        <w:r>
          <w:rPr>
            <w:color w:val="0000EE"/>
            <w:u w:val="single"/>
          </w:rPr>
          <w:t>https://www.cambridge.org/core/journals/journal-of-the-gilded-age-and-progressive-era/article/anarchist-contributions-to-the-politics-of-sexuality-terence-kissack-free-comrades-anarchism-and-homosexuality-in-the-united-states-18951917-oakland-ca-ak-press-2008-229-pp-1795-paper-isbn13-9781904859116/7E9B36D15D32E4E522938683D8272607</w:t>
        </w:r>
      </w:hyperlink>
      <w:r>
        <w:t xml:space="preserve"> - This book review discusses 'Free Comrades: Anarchism and Homosexuality in the United States, 1895–1917' by Terence Kissack. The review highlights the book's exploration of the intersection between anarchism and homosexuality in early 20th-century America, examining how anarchist movements addressed issues of sexual freedom and the challenges faced by LGBTQ individuals within these movements. It provides insights into the historical context and the contributions of anarchists to the politics of sexuality during this period.</w:t>
      </w:r>
      <w:r/>
    </w:p>
    <w:p>
      <w:pPr>
        <w:pStyle w:val="ListNumber"/>
        <w:spacing w:line="240" w:lineRule="auto"/>
        <w:ind w:left="720"/>
      </w:pPr>
      <w:r/>
      <w:hyperlink r:id="rId14">
        <w:r>
          <w:rPr>
            <w:color w:val="0000EE"/>
            <w:u w:val="single"/>
          </w:rPr>
          <w:t>https://thepoliticsteacherorg.thepoliticsteacher.org/anarchism-rejection-of-organised-religion</w:t>
        </w:r>
      </w:hyperlink>
      <w:r>
        <w:t xml:space="preserve"> - This article discusses anarchism's rejection of organized religion, emphasizing that many anarchists view organized religion as an unnecessary form of authority. It argues that religions are created by people to control the masses and that religious leaders often urged the poor to accept harsh living and working conditions by promising a better afterlife for those who obey. The article also notes that anarchists have shown strong resentment towards the church, particularly in the nineteenth century, and that anarchism has thrived in countries with deep religious roots.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archistfederation.net/anarchism-heterosexism-and-secular-religions/" TargetMode="External"/><Relationship Id="rId10" Type="http://schemas.openxmlformats.org/officeDocument/2006/relationships/hyperlink" Target="https://en.wikipedia.org/wiki/Socialism_and_LGBTQ_rights" TargetMode="External"/><Relationship Id="rId11" Type="http://schemas.openxmlformats.org/officeDocument/2006/relationships/hyperlink" Target="https://www.cambridge.org/core/journals/journal-of-the-gilded-age-and-progressive-era/article/anarchist-contributions-to-the-politics-of-sexuality-terence-kissack-free-comrades-anarchism-and-homosexuality-in-the-united-states-18951917-oakland-ca-ak-press-2008-229-pp-1795-paper-isbn13-9781904859116/7E9B36D15D32E4E522938683D8272607" TargetMode="External"/><Relationship Id="rId12" Type="http://schemas.openxmlformats.org/officeDocument/2006/relationships/hyperlink" Target="https://en.wikipedia.org/wiki/Secular_religion" TargetMode="External"/><Relationship Id="rId13" Type="http://schemas.openxmlformats.org/officeDocument/2006/relationships/hyperlink" Target="https://en.wikipedia.org/wiki/Anarchism_and_religion" TargetMode="External"/><Relationship Id="rId14" Type="http://schemas.openxmlformats.org/officeDocument/2006/relationships/hyperlink" Target="https://thepoliticsteacherorg.thepoliticsteacher.org/anarchism-rejection-of-organised-relig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