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Social Media Ban for Under-16s? Why Queer Young People Fear Losing a Lifeline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policy debates as the UK government proposes a ban on social media for under-16s, and queer young people say this could cut off vital support networks. Here’s why the move matters, who it risks, and practical alternatives that could protect children without erasing online community.</w:t>
      </w:r>
      <w:r/>
    </w:p>
    <w:p>
      <w:r/>
      <w:r>
        <w:t>Essential Takeaways</w:t>
      </w:r>
      <w:r/>
      <w:r/>
    </w:p>
    <w:p>
      <w:pPr>
        <w:pStyle w:val="ListBullet"/>
        <w:spacing w:line="240" w:lineRule="auto"/>
        <w:ind w:left="720"/>
      </w:pPr>
      <w:r/>
      <w:r>
        <w:rPr>
          <w:b/>
        </w:rPr>
        <w:t>Who’s proposing it:</w:t>
      </w:r>
      <w:r>
        <w:t xml:space="preserve"> The UK government has publicly backed a total ban on social media for under-16s as a sharp response to online harms.</w:t>
      </w:r>
      <w:r/>
    </w:p>
    <w:p>
      <w:pPr>
        <w:pStyle w:val="ListBullet"/>
        <w:spacing w:line="240" w:lineRule="auto"/>
        <w:ind w:left="720"/>
      </w:pPr>
      <w:r/>
      <w:r>
        <w:rPr>
          <w:b/>
        </w:rPr>
        <w:t>Why it’s controversial:</w:t>
      </w:r>
      <w:r>
        <w:t xml:space="preserve"> Critics warn the ban could leave vulnerable young people, especially LGBTQ+ teens, without crucial peer support and information.</w:t>
      </w:r>
      <w:r/>
    </w:p>
    <w:p>
      <w:pPr>
        <w:pStyle w:val="ListBullet"/>
        <w:spacing w:line="240" w:lineRule="auto"/>
        <w:ind w:left="720"/>
      </w:pPr>
      <w:r/>
      <w:r>
        <w:rPr>
          <w:b/>
        </w:rPr>
        <w:t>Practical problem:</w:t>
      </w:r>
      <w:r>
        <w:t xml:space="preserve"> Age checks and bans are easy to circumvent, and teens may end up in riskier, unmoderated corners of the internet.</w:t>
      </w:r>
      <w:r/>
    </w:p>
    <w:p>
      <w:pPr>
        <w:pStyle w:val="ListBullet"/>
        <w:spacing w:line="240" w:lineRule="auto"/>
        <w:ind w:left="720"/>
      </w:pPr>
      <w:r/>
      <w:r>
        <w:rPr>
          <w:b/>
        </w:rPr>
        <w:t>Safer options exist:</w:t>
      </w:r>
      <w:r>
        <w:t xml:space="preserve"> Improved moderation, targeted protections, and better offline services could mitigate harms without cutting networks of support.</w:t>
      </w:r>
      <w:r/>
    </w:p>
    <w:p>
      <w:pPr>
        <w:pStyle w:val="ListBullet"/>
        <w:spacing w:line="240" w:lineRule="auto"/>
        <w:ind w:left="720"/>
      </w:pPr>
      <w:r/>
      <w:r>
        <w:rPr>
          <w:b/>
        </w:rPr>
        <w:t>Emotional reality:</w:t>
      </w:r>
      <w:r>
        <w:t xml:space="preserve"> For many queer young people, social platforms aren’t frivolous , they’re lifelines that can mean the difference between isolation and community.</w:t>
      </w:r>
      <w:r/>
      <w:r/>
    </w:p>
    <w:p>
      <w:pPr>
        <w:pStyle w:val="Heading2"/>
      </w:pPr>
      <w:r>
        <w:t>The proposal: a blunt instrument against a complex problem</w:t>
      </w:r>
      <w:r/>
    </w:p>
    <w:p>
      <w:r/>
      <w:r>
        <w:t>The proposal to bar under-16s from social networks is framed as a decisive fix to a messy crisis of online abuse and misinformation. According to reporting, ministers argue a blanket ban will shield children from everything from misogyny to radicalising content. That’s a tidy political message, and it lands with a satisfying finality , until you consider the human cost. Many young people, especially those who can’t be open at home, use social media to find friends, guidance and reassurance. Cutting that off feels, to them, like shutting a door on hope.</w:t>
      </w:r>
      <w:r/>
    </w:p>
    <w:p>
      <w:pPr>
        <w:pStyle w:val="Heading2"/>
      </w:pPr>
      <w:r>
        <w:t>Why queer teens say social media is a lifeline</w:t>
      </w:r>
      <w:r/>
    </w:p>
    <w:p>
      <w:r/>
      <w:r>
        <w:t>LGBTQ+ youth groups and mental health charities have long documented how online spaces help young people explore identity, access resources and find role models. Organisations like The Trevor Project have highlighted how connections made online can be lifesaving in moments of crisis. For teens in unsupportive households or areas with few services, social platforms provide conversations and communities they simply can’t find offline. Removing that option risks trading one harm for another: fewer online dangers, but more isolation and fewer paths to support.</w:t>
      </w:r>
      <w:r/>
    </w:p>
    <w:p>
      <w:pPr>
        <w:pStyle w:val="Heading2"/>
      </w:pPr>
      <w:r>
        <w:t>Tech checks won’t keep kids out , they’ll push them elsewhere</w:t>
      </w:r>
      <w:r/>
    </w:p>
    <w:p>
      <w:r/>
      <w:r>
        <w:t>The practicalities of enforcing an age ban are thorny. Age verification systems can be clumsy or invasive, and tech-savvy young people can work around them with VPNs, fake IDs or adult accounts. When official routes are blocked, teens can slip into less-moderated apps, encrypted chats or anonymous forums where harms are harder to monitor and help is less accessible. Policymakers need to reckon with that reality: bans create incentives for risk, they don’t eliminate it.</w:t>
      </w:r>
      <w:r/>
    </w:p>
    <w:p>
      <w:pPr>
        <w:pStyle w:val="Heading2"/>
      </w:pPr>
      <w:r>
        <w:t>What safer alternatives look like</w:t>
      </w:r>
      <w:r/>
    </w:p>
    <w:p>
      <w:r/>
      <w:r>
        <w:t>Instead of a blanket ban, child-safety experts and youth advocates point to targeted approaches: tougher moderation on harmful content, clearer reporting processes, age-appropriate default settings, and investment in trusted helplines and local youth services. Platforms can be required to prioritise safety features and quick interventions, while schools and healthcare providers should be funded to spot and support at-risk teens. Those strategies keep access to supportive networks while reducing exposure to the worst content.</w:t>
      </w:r>
      <w:r/>
    </w:p>
    <w:p>
      <w:pPr>
        <w:pStyle w:val="Heading2"/>
      </w:pPr>
      <w:r>
        <w:t>The offline context matters just as much</w:t>
      </w:r>
      <w:r/>
    </w:p>
    <w:p>
      <w:r/>
      <w:r>
        <w:t>It’s easy to treat the debate as purely online, but the offline environment shapes everything. Cuts to youth services, restrictions on Pride displays, and a hostile public atmosphere make it harder for queer young people to find support in the real world. When local services and visible representation disappear, online spaces grow in importance. Any policy that ignores that broader context risks patching a symptom while worsening the underlying problem.</w:t>
      </w:r>
      <w:r/>
    </w:p>
    <w:p>
      <w:pPr>
        <w:pStyle w:val="Heading2"/>
      </w:pPr>
      <w:r>
        <w:t>How parents, schools and friends can help now</w:t>
      </w:r>
      <w:r/>
    </w:p>
    <w:p>
      <w:r/>
      <w:r>
        <w:t>If you’re worried about a young person, practical steps help more than headlines. Talk early and often about online safety in non-judgemental ways, learn what apps they use, and share trusted resources like national helplines and community groups. Schools can bolster pastoral care and make sure staff know how to signpost support. And if you can, help young people find moderated groups and queer-affirming organisations , those connections matter.</w:t>
      </w:r>
      <w:r/>
    </w:p>
    <w:p>
      <w:r/>
      <w:r>
        <w:t>It's a small change in policy that could have huge consequences, so let’s choose fixes that protect without silencing the people who need connection most.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1">
        <w:r>
          <w:rPr>
            <w:color w:val="0000EE"/>
            <w:u w:val="single"/>
          </w:rPr>
          <w:t>[7]</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Paragraph 4: </w:t>
      </w:r>
      <w:hyperlink r:id="rId12">
        <w:r>
          <w:rPr>
            <w:color w:val="0000EE"/>
            <w:u w:val="single"/>
          </w:rPr>
          <w:t>[4]</w:t>
        </w:r>
      </w:hyperlink>
      <w:r>
        <w:t xml:space="preserve">, </w:t>
      </w:r>
      <w:hyperlink r:id="rId13">
        <w:r>
          <w:rPr>
            <w:color w:val="0000EE"/>
            <w:u w:val="single"/>
          </w:rPr>
          <w:t>[5]</w:t>
        </w:r>
      </w:hyperlink>
      <w:r>
        <w:t xml:space="preserve">- Paragraph 5: </w:t>
      </w:r>
      <w:hyperlink r:id="rId14">
        <w:r>
          <w:rPr>
            <w:color w:val="0000EE"/>
            <w:u w:val="single"/>
          </w:rPr>
          <w:t>[3]</w:t>
        </w:r>
      </w:hyperlink>
      <w:r>
        <w:t xml:space="preserve">, </w:t>
      </w:r>
      <w:hyperlink r:id="rId13">
        <w:r>
          <w:rPr>
            <w:color w:val="0000EE"/>
            <w:u w:val="single"/>
          </w:rPr>
          <w:t>[5]</w:t>
        </w:r>
      </w:hyperlink>
      <w:r>
        <w:t xml:space="preserve">- Paragraph 6: </w:t>
      </w:r>
      <w:hyperlink r:id="rId15">
        <w:r>
          <w:rPr>
            <w:color w:val="0000EE"/>
            <w:u w:val="single"/>
          </w:rPr>
          <w:t>[6]</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https://www.thepinknews.com/2026/06/16/ban-social-media-for-under-16s-queer-kids/</w:t>
        </w:r>
      </w:hyperlink>
      <w:r>
        <w:t xml:space="preserve"> - Please view link - unable to able to access data</w:t>
      </w:r>
      <w:r/>
    </w:p>
    <w:p>
      <w:pPr>
        <w:pStyle w:val="ListNumber"/>
        <w:spacing w:line="240" w:lineRule="auto"/>
        <w:ind w:left="720"/>
      </w:pPr>
      <w:r/>
      <w:hyperlink r:id="rId10">
        <w:r>
          <w:rPr>
            <w:color w:val="0000EE"/>
            <w:u w:val="single"/>
          </w:rPr>
          <w:t>https://www.axios.com/2026/06/15/uk-minors-social-media-bans</w:t>
        </w:r>
      </w:hyperlink>
      <w:r>
        <w:t xml:space="preserve"> - The United Kingdom plans to ban children under 16 from accessing major social media platforms starting in spring 2027, becoming the latest country to adopt measures aimed at protecting minors online. This initiative is part of a broader global trend, with countries such as Canada, France, and Spain also introducing restrictions to protect young people's mental health and online safety. In the U.S., federal efforts to regulate minors' social media use have struggled in Congress, leading states and cities to implement their own rules, including age verification, school cellphone bans, and usage time limits. While policymakers argue these measures safeguard youth wellbeing, tech industry leaders raise concerns about enforceability and potential workarounds. The effectiveness and legality of such regulations are likely to face continued scrutiny from courts, regulatory bodies, and the public.</w:t>
      </w:r>
      <w:r/>
    </w:p>
    <w:p>
      <w:pPr>
        <w:pStyle w:val="ListNumber"/>
        <w:spacing w:line="240" w:lineRule="auto"/>
        <w:ind w:left="720"/>
      </w:pPr>
      <w:r/>
      <w:hyperlink r:id="rId14">
        <w:r>
          <w:rPr>
            <w:color w:val="0000EE"/>
            <w:u w:val="single"/>
          </w:rPr>
          <w:t>https://giveusthefloor.org/</w:t>
        </w:r>
      </w:hyperlink>
      <w:r>
        <w:t xml:space="preserve"> - Give Us The Floor (GUTF) is a non-profit organisation founded in San Francisco that supports 2SLGBTQIA+ youth and allies, ages 13 to 24, nationwide. A unique online peer support community is hosted on their app (iOS and Android). Through their safe and free mobile app, trained youth facilitate this confidential, anonymous, youth-only community, and participants help each other with common mental health and social issues such as depression, isolation and loneliness, anxiety, body image, identity, discrimination, bullying, relationships, domestic violence, and relationships.</w:t>
      </w:r>
      <w:r/>
    </w:p>
    <w:p>
      <w:pPr>
        <w:pStyle w:val="ListNumber"/>
        <w:spacing w:line="240" w:lineRule="auto"/>
        <w:ind w:left="720"/>
      </w:pPr>
      <w:r/>
      <w:hyperlink r:id="rId12">
        <w:r>
          <w:rPr>
            <w:color w:val="0000EE"/>
            <w:u w:val="single"/>
          </w:rPr>
          <w:t>https://www.thetrevorproject.org/</w:t>
        </w:r>
      </w:hyperlink>
      <w:r>
        <w:t xml:space="preserve"> - The Trevor Project is the leading suicide prevention and crisis intervention non-profit organisation for LGBTQ+ young people. They provide information and support to LGBTQ+ young people 24/7, all year round. Their mission is to end suicide among LGBTQ+ young people.</w:t>
      </w:r>
      <w:r/>
    </w:p>
    <w:p>
      <w:pPr>
        <w:pStyle w:val="ListNumber"/>
        <w:spacing w:line="240" w:lineRule="auto"/>
        <w:ind w:left="720"/>
      </w:pPr>
      <w:r/>
      <w:hyperlink r:id="rId13">
        <w:r>
          <w:rPr>
            <w:color w:val="0000EE"/>
            <w:u w:val="single"/>
          </w:rPr>
          <w:t>https://www.glsen.org/riseup</w:t>
        </w:r>
      </w:hyperlink>
      <w:r>
        <w:t xml:space="preserve"> - GLSEN's 'Rise Up for LGBTQ+ Youth' initiative encourages individuals to advocate for safe learning environments where young people, their teachers, and school staff are free from violence and systemic oppression. By taking the pledge, supporters commit to promoting LGBTQ+ affirming resources and curricula in schools and rising up against anti-LGBTQ+ bills and rhetoric.</w:t>
      </w:r>
      <w:r/>
    </w:p>
    <w:p>
      <w:pPr>
        <w:pStyle w:val="ListNumber"/>
        <w:spacing w:line="240" w:lineRule="auto"/>
        <w:ind w:left="720"/>
      </w:pPr>
      <w:r/>
      <w:hyperlink r:id="rId15">
        <w:r>
          <w:rPr>
            <w:color w:val="0000EE"/>
            <w:u w:val="single"/>
          </w:rPr>
          <w:t>https://selfsea.org/</w:t>
        </w:r>
      </w:hyperlink>
      <w:r>
        <w:t xml:space="preserve"> - Selfsea is a platform designed by and for young people, offering information on various topics, including mental health, identity, and relationships. It provides a curated space for teenagers to find resources and support on issues they might not feel comfortable discussing with those around them.</w:t>
      </w:r>
      <w:r/>
    </w:p>
    <w:p>
      <w:pPr>
        <w:pStyle w:val="ListNumber"/>
        <w:spacing w:line="240" w:lineRule="auto"/>
        <w:ind w:left="720"/>
      </w:pPr>
      <w:r/>
      <w:hyperlink r:id="rId11">
        <w:r>
          <w:rPr>
            <w:color w:val="0000EE"/>
            <w:u w:val="single"/>
          </w:rPr>
          <w:t>https://queerandunbroken.com/resource/trevorspace/</w:t>
        </w:r>
      </w:hyperlink>
      <w:r>
        <w:t xml:space="preserve"> - TrevorSpace is a secure online social networking platform created by The Trevor Project for LGBTQ youth ages 13 to 24. It offers a moderated, affirming digital space where young people can connect, build friendships, and find community without fear of harassment or discrimination.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6/16/ban-social-media-for-under-16s-queer-kids/" TargetMode="External"/><Relationship Id="rId10" Type="http://schemas.openxmlformats.org/officeDocument/2006/relationships/hyperlink" Target="https://www.axios.com/2026/06/15/uk-minors-social-media-bans" TargetMode="External"/><Relationship Id="rId11" Type="http://schemas.openxmlformats.org/officeDocument/2006/relationships/hyperlink" Target="https://queerandunbroken.com/resource/trevorspace/" TargetMode="External"/><Relationship Id="rId12" Type="http://schemas.openxmlformats.org/officeDocument/2006/relationships/hyperlink" Target="https://www.thetrevorproject.org/" TargetMode="External"/><Relationship Id="rId13" Type="http://schemas.openxmlformats.org/officeDocument/2006/relationships/hyperlink" Target="https://www.glsen.org/riseup" TargetMode="External"/><Relationship Id="rId14" Type="http://schemas.openxmlformats.org/officeDocument/2006/relationships/hyperlink" Target="https://giveusthefloor.org/" TargetMode="External"/><Relationship Id="rId15" Type="http://schemas.openxmlformats.org/officeDocument/2006/relationships/hyperlink" Target="https://selfse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