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Mental Health Resources: Why Affirming Care Matters Year-Round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care , and community , are turning to affirming mental health support as Pride flags go up, because visible validation can change a life. This guide looks at why LGBTQ+ mental health matters, where to find affirming therapy and TMS options, and simple steps to get care that sees the whole you.</w:t>
      </w:r>
      <w:r/>
    </w:p>
    <w:p>
      <w:r/>
      <w:r>
        <w:t>Essential Takeaways</w:t>
      </w:r>
      <w:r/>
      <w:r/>
    </w:p>
    <w:p>
      <w:pPr>
        <w:pStyle w:val="ListBullet"/>
        <w:spacing w:line="240" w:lineRule="auto"/>
        <w:ind w:left="720"/>
      </w:pPr>
      <w:r/>
      <w:r>
        <w:rPr>
          <w:b/>
        </w:rPr>
        <w:t>Higher need:</w:t>
      </w:r>
      <w:r>
        <w:t xml:space="preserve"> LGBTQ+ people face elevated rates of anxiety, depression and trauma largely driven by stigma and rejection, not identity.</w:t>
      </w:r>
      <w:r/>
    </w:p>
    <w:p>
      <w:pPr>
        <w:pStyle w:val="ListBullet"/>
        <w:spacing w:line="240" w:lineRule="auto"/>
        <w:ind w:left="720"/>
      </w:pPr>
      <w:r/>
      <w:r>
        <w:rPr>
          <w:b/>
        </w:rPr>
        <w:t>Affirming care helps:</w:t>
      </w:r>
      <w:r>
        <w:t xml:space="preserve"> Therapists who understand queer experiences reduce shame and improve outcomes; look for LGBTQ-affirming credentials or practices.</w:t>
      </w:r>
      <w:r/>
    </w:p>
    <w:p>
      <w:pPr>
        <w:pStyle w:val="ListBullet"/>
        <w:spacing w:line="240" w:lineRule="auto"/>
        <w:ind w:left="720"/>
      </w:pPr>
      <w:r/>
      <w:r>
        <w:rPr>
          <w:b/>
        </w:rPr>
        <w:t>Range of services:</w:t>
      </w:r>
      <w:r>
        <w:t xml:space="preserve"> Effective support can include therapy, medication management and TMS for treatment-resistant depression, with warm, culturally competent clinicians.</w:t>
      </w:r>
      <w:r/>
    </w:p>
    <w:p>
      <w:pPr>
        <w:pStyle w:val="ListBullet"/>
        <w:spacing w:line="240" w:lineRule="auto"/>
        <w:ind w:left="720"/>
      </w:pPr>
      <w:r/>
      <w:r>
        <w:rPr>
          <w:b/>
        </w:rPr>
        <w:t>Practical access tips:</w:t>
      </w:r>
      <w:r>
        <w:t xml:space="preserve"> Ask about trans-competence, pronoun use, and lived-experience focus before booking; telehealth widens options and privacy.</w:t>
      </w:r>
      <w:r/>
    </w:p>
    <w:p>
      <w:pPr>
        <w:pStyle w:val="ListBullet"/>
        <w:spacing w:line="240" w:lineRule="auto"/>
        <w:ind w:left="720"/>
      </w:pPr>
      <w:r/>
      <w:r>
        <w:rPr>
          <w:b/>
        </w:rPr>
        <w:t>Community matters:</w:t>
      </w:r>
      <w:r>
        <w:t xml:space="preserve"> Peer groups and LGBTQ-centred clinics offer safer, empathetic spaces that make therapy feel less isolating.</w:t>
      </w:r>
      <w:r/>
      <w:r/>
    </w:p>
    <w:p>
      <w:pPr>
        <w:pStyle w:val="Heading2"/>
      </w:pPr>
      <w:r>
        <w:t>Why visibility during Pride makes mental health urgent and hopeful</w:t>
      </w:r>
      <w:r/>
    </w:p>
    <w:p>
      <w:r/>
      <w:r>
        <w:t>Pride does more than decorate streets , it spotlights the loneliness and resilience that many LGBTQ+ people carry, often with a quiet, heavy weight. According to clinicians who specialise in queer care, that visibility can surface long-buried stress, but it also opens doors to affirmation.</w:t>
      </w:r>
      <w:r/>
    </w:p>
    <w:p>
      <w:r/>
      <w:r>
        <w:t>Backstory: decades of stigma, family rejection and systemic bias have created a higher baseline of mental-health need in queer communities. That’s why Pride is a good moment to check in, not a one-off. Practical insight: if you’re feeling stirred during Pride events, that’s perfectly normal , consider booking a short consultation with an affirming therapist who gets the cultural layers. Looking ahead, expect more clinics to list queer-competence explicitly as demand grows.</w:t>
      </w:r>
      <w:r/>
    </w:p>
    <w:p>
      <w:pPr>
        <w:pStyle w:val="Heading2"/>
      </w:pPr>
      <w:r>
        <w:t>What to look for in an LGBTQ-affirming therapist or clinic</w:t>
      </w:r>
      <w:r/>
    </w:p>
    <w:p>
      <w:r/>
      <w:r>
        <w:t>Not every therapist who says “LGBTQ-friendly” offers the same depth of care. Good signs include specific training in queer and trans mental health, a clear non-discrimination policy, and visible use of inclusive language , pronouns on intake forms is a small but telling detail.</w:t>
      </w:r>
      <w:r/>
    </w:p>
    <w:p>
      <w:r/>
      <w:r>
        <w:t>Context: many community clinics and private practices now advertise specialities like transgender care, polyamory support or trauma work for LGBTQ+ clients. How to choose: ask about experience with your particular concern , whether it’s coming out, gender-affirming transitions, or relationship dynamics like ethical non-monogamy. And if a clinician doesn’t feel right, it’s OK to look elsewhere; being seen matters.</w:t>
      </w:r>
      <w:r/>
    </w:p>
    <w:p>
      <w:pPr>
        <w:pStyle w:val="Heading2"/>
      </w:pPr>
      <w:r>
        <w:t>Treatment options beyond talk therapy: medication and TMS</w:t>
      </w:r>
      <w:r/>
    </w:p>
    <w:p>
      <w:r/>
      <w:r>
        <w:t>For some people, talk therapy alone isn’t enough. Medication management remains a cornerstone for mood and anxiety disorders, and clinics that combine psychiatry with counselling can streamline care. For those with depression that hasn’t improved on medication, newer options like transcranial magnetic stimulation (TMS) are increasingly offered in specialised centres.</w:t>
      </w:r>
      <w:r/>
    </w:p>
    <w:p>
      <w:r/>
      <w:r>
        <w:t>Why it matters: TMS can be a game-changer for treatment-resistant depression and is typically delivered in outpatient settings without systemic side effects associated with some medications. If you’re exploring TMS, check clinic credentials, ask about success rates and insurance coverage, and choose a provider who understands queer health concerns.</w:t>
      </w:r>
      <w:r/>
    </w:p>
    <w:p>
      <w:pPr>
        <w:pStyle w:val="Heading2"/>
      </w:pPr>
      <w:r>
        <w:t>Practical steps to find the right support near you</w:t>
      </w:r>
      <w:r/>
    </w:p>
    <w:p>
      <w:r/>
      <w:r>
        <w:t>Start local and digital. Search for “LGBTQ-affirming therapy near me,” then narrow by specialties you need , trauma, trans care, couples counselling, or neurodiversity-competent therapists. Many practices list their areas of focus, and telehealth options let you reach clinicians beyond your postcode.</w:t>
      </w:r>
      <w:r/>
    </w:p>
    <w:p>
      <w:r/>
      <w:r>
        <w:t>Tips: request a brief phone or video meet-and-greet to sense fit, ask about intake paperwork and confidentiality, and enquire how they handle names and pronouns. If cost is a barrier, look for sliding-scale clinics, community counselling centres, or LGBTQ charities that offer low-cost support. Peer groups can bridge the gap while you arrange professional care.</w:t>
      </w:r>
      <w:r/>
    </w:p>
    <w:p>
      <w:pPr>
        <w:pStyle w:val="Heading2"/>
      </w:pPr>
      <w:r>
        <w:t>How friends, family and allies can actually help</w:t>
      </w:r>
      <w:r/>
    </w:p>
    <w:p>
      <w:r/>
      <w:r>
        <w:t>Support isn’t only clinical. A phone call, showing up at appointments, or learning correct names and pronouns can reduce isolation dramatically. Allies should follow the lead of the person they’re supporting; it’s often more useful to listen and validate than to offer fixes.</w:t>
      </w:r>
      <w:r/>
    </w:p>
    <w:p>
      <w:r/>
      <w:r>
        <w:t>Reaction and outlook: as awareness grows, more clinicians and centres are making queer competence a core offering rather than an optional extra. That shift means better matches between clients and clinicians, and a greater chance that Pride’s visibility leads to sustained, compassionate care.</w:t>
      </w:r>
      <w:r/>
    </w:p>
    <w:p>
      <w:r/>
      <w:r>
        <w:t>It's a small change that can make every Pride and every day feel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1">
        <w:r>
          <w:rPr>
            <w:color w:val="0000EE"/>
            <w:u w:val="single"/>
          </w:rPr>
          <w:t>[4]</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https://www.eastsidetmswellness.com/pride-mental-health-and-the-power-of-being-seen/</w:t>
        </w:r>
      </w:hyperlink>
      <w:r>
        <w:t xml:space="preserve"> - Please view link - unable to able to access data</w:t>
      </w:r>
      <w:r/>
    </w:p>
    <w:p>
      <w:pPr>
        <w:pStyle w:val="ListNumber"/>
        <w:spacing w:line="240" w:lineRule="auto"/>
        <w:ind w:left="720"/>
      </w:pPr>
      <w:r/>
      <w:hyperlink r:id="rId10">
        <w:r>
          <w:rPr>
            <w:color w:val="0000EE"/>
            <w:u w:val="single"/>
          </w:rPr>
          <w:t>https://www.rainbowconnectioncounseling.com/</w:t>
        </w:r>
      </w:hyperlink>
      <w:r>
        <w:t xml:space="preserve"> - Rainbow Connection Counseling Collective is a group of BIPOC and LGBTQ+ therapists offering affirming, culturally grounded care online across California, Oregon, Washington, and New York. They provide therapy that incorporates clients' identities, culture, and values, addressing issues like trauma, relationships, and gender identity. The collective aims to create a space where clients are understood without the need to explain their experiences, offering culturally informed, anti-racist, and trauma-informed care accessible from home.</w:t>
      </w:r>
      <w:r/>
    </w:p>
    <w:p>
      <w:pPr>
        <w:pStyle w:val="ListNumber"/>
        <w:spacing w:line="240" w:lineRule="auto"/>
        <w:ind w:left="720"/>
      </w:pPr>
      <w:r/>
      <w:hyperlink r:id="rId12">
        <w:r>
          <w:rPr>
            <w:color w:val="0000EE"/>
            <w:u w:val="single"/>
          </w:rPr>
          <w:t>https://www.freelifebh.com/</w:t>
        </w:r>
      </w:hyperlink>
      <w:r>
        <w:t xml:space="preserve"> - Freelife Behavioral Health offers compassionate and effective services to Chicago and across Illinois via telehealth and in-person treatment. They provide specialized and affirming care to LGBTQ+ individuals and relationships, as well as those who do not identify as part of these communities. Therapists at Freelife are skilled in helping clients change, heal, and grow, working collaboratively to treat anxiety and depression, recover from trauma, manage stress, and live more fully with issues of neurodiversity such as ADHD.</w:t>
      </w:r>
      <w:r/>
    </w:p>
    <w:p>
      <w:pPr>
        <w:pStyle w:val="ListNumber"/>
        <w:spacing w:line="240" w:lineRule="auto"/>
        <w:ind w:left="720"/>
      </w:pPr>
      <w:r/>
      <w:hyperlink r:id="rId11">
        <w:r>
          <w:rPr>
            <w:color w:val="0000EE"/>
            <w:u w:val="single"/>
          </w:rPr>
          <w:t>https://chromawellnesscenter.com/</w:t>
        </w:r>
      </w:hyperlink>
      <w:r>
        <w:t xml:space="preserve"> - Chroma Wellness Center in Denver, Colorado, offers LGBTQIA+ affirming care for mental health, trauma, and substance use. Their vision is to provide compassionate, high-quality mental health services and recovery programs that foster acceptance, strength, and holistic well-being. They offer structured, affirming mental health, trauma, and substance use treatment through Partial Hospitalization (PHP) and Intensive Outpatient (IOP) programs, tailored to the unique needs of the LGBTQIA+ community.</w:t>
      </w:r>
      <w:r/>
    </w:p>
    <w:p>
      <w:pPr>
        <w:pStyle w:val="ListNumber"/>
        <w:spacing w:line="240" w:lineRule="auto"/>
        <w:ind w:left="720"/>
      </w:pPr>
      <w:r/>
      <w:hyperlink r:id="rId13">
        <w:r>
          <w:rPr>
            <w:color w:val="0000EE"/>
            <w:u w:val="single"/>
          </w:rPr>
          <w:t>https://gbcc.com/lgbtq-affirming-care/</w:t>
        </w:r>
      </w:hyperlink>
      <w:r>
        <w:t xml:space="preserve"> - GBCC Behavioral Health provides compassionate, inclusive therapy and psychiatric care where clients can feel seen, supported, and safe being fully themselves. They offer affirming individual therapy, couples and relationship therapy, family therapy, and psychiatric care. Specialized LGBTQ+ affirming support includes identity exploration, support for self-discovery, identity development, and navigating life transitions, as well as assistance with anxiety, depression, and the emotional weight of minority stress.</w:t>
      </w:r>
      <w:r/>
    </w:p>
    <w:p>
      <w:pPr>
        <w:pStyle w:val="ListNumber"/>
        <w:spacing w:line="240" w:lineRule="auto"/>
        <w:ind w:left="720"/>
      </w:pPr>
      <w:r/>
      <w:hyperlink r:id="rId14">
        <w:r>
          <w:rPr>
            <w:color w:val="0000EE"/>
            <w:u w:val="single"/>
          </w:rPr>
          <w:t>https://nokdutherapy.com/</w:t>
        </w:r>
      </w:hyperlink>
      <w:r>
        <w:t xml:space="preserve"> - Nokdu Therapy in Los Angeles offers affirming therapy for QTIBIPOC, LGBTQ+, neurodivergent, and BIPOC communities. They provide mental health services from an anti-oppression lens, centering BIPOC, LGBTQ+, poly, and neurodivergent communities across Los Angeles and all of California. Nokdu Therapy welcomes adults, teens, couples, polycules, and families, offering a space where clients' whole selves can feel held and seen in therapy.</w:t>
      </w:r>
      <w:r/>
    </w:p>
    <w:p>
      <w:pPr>
        <w:pStyle w:val="ListNumber"/>
        <w:spacing w:line="240" w:lineRule="auto"/>
        <w:ind w:left="720"/>
      </w:pPr>
      <w:r/>
      <w:hyperlink r:id="rId15">
        <w:r>
          <w:rPr>
            <w:color w:val="0000EE"/>
            <w:u w:val="single"/>
          </w:rPr>
          <w:t>https://www.lambdapridecounseling.com/</w:t>
        </w:r>
      </w:hyperlink>
      <w:r>
        <w:t xml:space="preserve"> - Lambda Pride Counseling in Portland, Oregon, offers queer, neurodivergent (ADHD &amp; Autism) sex therapy with over 15 years of experience. They specialize in LGBTQ+ issues, sexual abuse, complex trauma, polyamory/ENM, kink, autism, and family of origin/religious trauma. The practice is dedicated to providing affirming, inclusive, trauma-informed care, offering individual, family, and relationship counseling virtually throughout the state of Oregon.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astsidetmswellness.com/pride-mental-health-and-the-power-of-being-seen/" TargetMode="External"/><Relationship Id="rId10" Type="http://schemas.openxmlformats.org/officeDocument/2006/relationships/hyperlink" Target="https://www.rainbowconnectioncounseling.com/" TargetMode="External"/><Relationship Id="rId11" Type="http://schemas.openxmlformats.org/officeDocument/2006/relationships/hyperlink" Target="https://chromawellnesscenter.com/" TargetMode="External"/><Relationship Id="rId12" Type="http://schemas.openxmlformats.org/officeDocument/2006/relationships/hyperlink" Target="https://www.freelifebh.com/" TargetMode="External"/><Relationship Id="rId13" Type="http://schemas.openxmlformats.org/officeDocument/2006/relationships/hyperlink" Target="https://gbcc.com/lgbtq-affirming-care/" TargetMode="External"/><Relationship Id="rId14" Type="http://schemas.openxmlformats.org/officeDocument/2006/relationships/hyperlink" Target="https://nokdutherapy.com/" TargetMode="External"/><Relationship Id="rId15" Type="http://schemas.openxmlformats.org/officeDocument/2006/relationships/hyperlink" Target="https://www.lambdapridecounsel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