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Libraries for Everyone? Staffordshire Drops Pride Displays, Sparking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parents and library-goers have noticed a sudden change: Staffordshire County Council says its libraries will no longer host Pride displays, insisting spaces should focus on reading, learning and council services , but critics say the move erases visibility and risks chilling community celebration.</w:t>
      </w:r>
      <w:r/>
    </w:p>
    <w:p>
      <w:r/>
      <w:r>
        <w:t>Essential Takeaways</w:t>
      </w:r>
      <w:r/>
      <w:r/>
    </w:p>
    <w:p>
      <w:pPr>
        <w:pStyle w:val="ListBullet"/>
        <w:spacing w:line="240" w:lineRule="auto"/>
        <w:ind w:left="720"/>
      </w:pPr>
      <w:r/>
      <w:r>
        <w:rPr>
          <w:b/>
        </w:rPr>
        <w:t>Decision announced:</w:t>
      </w:r>
      <w:r>
        <w:t xml:space="preserve"> Staffordshire County Council, led by Reform, will not feature Pride displays in its libraries, citing a "consistent approach" focused on core library services and reading.</w:t>
      </w:r>
      <w:r/>
    </w:p>
    <w:p>
      <w:pPr>
        <w:pStyle w:val="ListBullet"/>
        <w:spacing w:line="240" w:lineRule="auto"/>
        <w:ind w:left="720"/>
      </w:pPr>
      <w:r/>
      <w:r>
        <w:rPr>
          <w:b/>
        </w:rPr>
        <w:t>Materials remain:</w:t>
      </w:r>
      <w:r>
        <w:t xml:space="preserve"> The council says LGBTQ+ books and resources are still available, though some community members claimed items and displays had already been removed.</w:t>
      </w:r>
      <w:r/>
    </w:p>
    <w:p>
      <w:pPr>
        <w:pStyle w:val="ListBullet"/>
        <w:spacing w:line="240" w:lineRule="auto"/>
        <w:ind w:left="720"/>
      </w:pPr>
      <w:r/>
      <w:r>
        <w:rPr>
          <w:b/>
        </w:rPr>
        <w:t>Political pushback:</w:t>
      </w:r>
      <w:r>
        <w:t xml:space="preserve"> Nine local MPs signed an open letter urging the council to reverse the decision and questioning whether the same rule would apply to events like Black History Month.</w:t>
      </w:r>
      <w:r/>
    </w:p>
    <w:p>
      <w:pPr>
        <w:pStyle w:val="ListBullet"/>
        <w:spacing w:line="240" w:lineRule="auto"/>
        <w:ind w:left="720"/>
      </w:pPr>
      <w:r/>
      <w:r>
        <w:rPr>
          <w:b/>
        </w:rPr>
        <w:t>Community reaction:</w:t>
      </w:r>
      <w:r>
        <w:t xml:space="preserve"> Staffordshire Pride and local organisers called the move "vile" and warned it sends a harmful message to LGBTQ+ people and library staff.</w:t>
      </w:r>
      <w:r/>
    </w:p>
    <w:p>
      <w:pPr>
        <w:pStyle w:val="ListBullet"/>
        <w:spacing w:line="240" w:lineRule="auto"/>
        <w:ind w:left="720"/>
      </w:pPr>
      <w:r/>
      <w:r>
        <w:rPr>
          <w:b/>
        </w:rPr>
        <w:t>Wider pattern:</w:t>
      </w:r>
      <w:r>
        <w:t xml:space="preserve"> Similar measures have been taken by other Reform-led councils in recent months, prompting national debate about library display policies and inclusivity.</w:t>
      </w:r>
      <w:r/>
      <w:r/>
    </w:p>
    <w:p>
      <w:pPr>
        <w:pStyle w:val="Heading2"/>
      </w:pPr>
      <w:r>
        <w:t>Why the council says it's about consistency and core services</w:t>
      </w:r>
      <w:r/>
    </w:p>
    <w:p>
      <w:r/>
      <w:r>
        <w:t>Staffordshire’s leadership framed the change as a simple housekeeping decision: displays across libraries will focus on "local services, reading and learning," officials said. The tone is practical and pared-back, with deputy leader Hayley Coles emphasising the aim to keep libraries "welcoming, useful and accessible" for everyone. That line reads like a neutral policy tweak, but it lands differently depending on who you ask.</w:t>
      </w:r>
      <w:r/>
    </w:p>
    <w:p>
      <w:r/>
      <w:r>
        <w:t>Councils often review display policy to standardise what appears in public buildings, and that administrative rationale is familiar. Still, when the review coincides with Pride month it becomes more than a paperwork change , it becomes a visible choice about whose stories are spotlighted.</w:t>
      </w:r>
      <w:r/>
    </w:p>
    <w:p>
      <w:pPr>
        <w:pStyle w:val="Heading2"/>
      </w:pPr>
      <w:r>
        <w:t>What campaigners and MPs are saying , visibility matters</w:t>
      </w:r>
      <w:r/>
    </w:p>
    <w:p>
      <w:r/>
      <w:r>
        <w:t>Local MPs criticised the move quickly, signing an open letter asking the council to reverse its decision and flagging a double standard: would the authority treat other heritage months the same way? The letter warned taking down displays "would send a clear and harmful message" to LGBTQ+ users and staff that their stories don’t deserve public recognition.</w:t>
      </w:r>
      <w:r/>
    </w:p>
    <w:p>
      <w:r/>
      <w:r>
        <w:t>Staffordshire Pride described the policy as "vile" and demanded an apology to both the community and library staff. Organisers and volunteers fear the change will mute celebratory and educational displays that help make services feel safe and inclusive, especially for young people discovering their identities.</w:t>
      </w:r>
      <w:r/>
    </w:p>
    <w:p>
      <w:pPr>
        <w:pStyle w:val="Heading2"/>
      </w:pPr>
      <w:r>
        <w:t>Libraries still hold LGBTQ+ books , but tone and trust have shifted</w:t>
      </w:r>
      <w:r/>
    </w:p>
    <w:p>
      <w:r/>
      <w:r>
        <w:t>The council insists that LGBTQ+ books and materials remain available on shelves, and that core services are unchanged. For many users that matters , access to literature and information is what libraries are for, after all. Yet community members say the removal of displays is symbolic: the physical presence of Pride posters, themed storytimes or curated shelves signals that a space actively welcomes marginalised people.</w:t>
      </w:r>
      <w:r/>
    </w:p>
    <w:p>
      <w:r/>
      <w:r>
        <w:t>This tension between content availability and visible endorsement is something librarians and campaigners have debated for years. If you want to assess the impact, check whether staff training, targeted programmes and signposting for support services continue alongside the books.</w:t>
      </w:r>
      <w:r/>
    </w:p>
    <w:p>
      <w:pPr>
        <w:pStyle w:val="Heading2"/>
      </w:pPr>
      <w:r>
        <w:t>This sits within a national pattern , and political context</w:t>
      </w:r>
      <w:r/>
    </w:p>
    <w:p>
      <w:r/>
      <w:r>
        <w:t>Staffordshire is not alone. Other Reform-led local authorities, including councils in Warwickshire and Kent, have made similar moves this year, prompting wider discussion about cultural programming in civic spaces. National media outlets and local papers have covered parallel decisions, making this less of a one-off and more of a policy trend that reflects political positioning as much as library management.</w:t>
      </w:r>
      <w:r/>
    </w:p>
    <w:p>
      <w:r/>
      <w:r>
        <w:t>If you’re tracking the bigger picture, watch for whether councils apply the same approach to other cultural commemorations , consistency claims can reveal underlying values when tested against Black History Month, Holocaust memorials, or other community-focused programming.</w:t>
      </w:r>
      <w:r/>
    </w:p>
    <w:p>
      <w:pPr>
        <w:pStyle w:val="Heading2"/>
      </w:pPr>
      <w:r>
        <w:t>What readers and library users can do , practical steps</w:t>
      </w:r>
      <w:r/>
    </w:p>
    <w:p>
      <w:r/>
      <w:r>
        <w:t>If this matters to you, there are simple, practical actions. Visit your local branch and ask staff about current displays, programming and the policy that governs them. Sign or write to your councillors or MPs if you want them to press for reinstating community displays. Support local Pride groups with volunteer time or donations, and look for events that bring visibility back into public spaces.</w:t>
      </w:r>
      <w:r/>
    </w:p>
    <w:p>
      <w:r/>
      <w:r>
        <w:t>For parents and carers worried about children’s access to inclusive stories, check online library catalogues for LGBTQ+ titles and request themed displays or storytimes through the library’s suggestion channels. Small, polite interventions often change local practice more effectively than social media storms.</w:t>
      </w:r>
      <w:r/>
    </w:p>
    <w:p>
      <w:r/>
      <w:r>
        <w:t>It's a small change that can make every visit feel more , or less , welcoming, depending on how communities respond.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9">
        <w:r>
          <w:rPr>
            <w:color w:val="0000EE"/>
            <w:u w:val="single"/>
          </w:rPr>
          <w:t>[1]</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14">
        <w:r>
          <w:rPr>
            <w:color w:val="0000EE"/>
            <w:u w:val="single"/>
          </w:rPr>
          <w:t>[5]</w:t>
        </w:r>
      </w:hyperlink>
      <w:r>
        <w:t xml:space="preserve">, </w:t>
      </w:r>
      <w:hyperlink r:id="rId15">
        <w:r>
          <w:rPr>
            <w:color w:val="0000EE"/>
            <w:u w:val="single"/>
          </w:rPr>
          <w:t>[6]</w:t>
        </w:r>
      </w:hyperlink>
      <w:r>
        <w:t xml:space="preserve">- Paragraph 6: </w:t>
      </w:r>
      <w:hyperlink r:id="rId10">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https://www.thepinknews.com/2026/06/16/staffordshire-council-reform-libraries-pride/</w:t>
        </w:r>
      </w:hyperlink>
      <w:r>
        <w:t xml:space="preserve"> - Please view link - unable to able to access data</w:t>
      </w:r>
      <w:r/>
    </w:p>
    <w:p>
      <w:pPr>
        <w:pStyle w:val="ListNumber"/>
        <w:spacing w:line="240" w:lineRule="auto"/>
        <w:ind w:left="720"/>
      </w:pPr>
      <w:r/>
      <w:hyperlink r:id="rId10">
        <w:r>
          <w:rPr>
            <w:color w:val="0000EE"/>
            <w:u w:val="single"/>
          </w:rPr>
          <w:t>https://lichfieldlive.co.uk/2026/06/14/lichfield-pride-organisers-deeply-concerned-over-impact-of-library-display-restrictions/</w:t>
        </w:r>
      </w:hyperlink>
      <w:r>
        <w:t xml:space="preserve"> - Organisers of Lichfield Pride have expressed deep concern over restrictions placed on libraries in Staffordshire, which could prevent them from hosting displays linked to Pride Month. The county council has issued guidance to libraries that may limit such activities, prompting calls for clarity from local MPs. The council stated that the decision aims to apply a consistent approach across its libraries, focusing on core services and ensuring spaces are welcoming and accessible to all. However, Lichfield Pride organisers fear this move could negatively impact the local LGBTQ+ community.</w:t>
      </w:r>
      <w:r/>
    </w:p>
    <w:p>
      <w:pPr>
        <w:pStyle w:val="ListNumber"/>
        <w:spacing w:line="240" w:lineRule="auto"/>
        <w:ind w:left="720"/>
      </w:pPr>
      <w:r/>
      <w:hyperlink r:id="rId13">
        <w:r>
          <w:rPr>
            <w:color w:val="0000EE"/>
            <w:u w:val="single"/>
          </w:rPr>
          <w:t>https://lichfieldlive.co.uk/2026/06/13/mps-call-for-reassurances-over-pride-displays-and-activities-at-local-libraries/</w:t>
        </w:r>
      </w:hyperlink>
      <w:r>
        <w:t xml:space="preserve"> - Local MPs have called for reassurances that libraries in Staffordshire will not be forced to remove displays marking Pride Month. Concerns have arisen after reports that some sites were being instructed to restrict activities and references to the event. Additionally, Burntwood Town Council was informed that a Pride flag outside Burntwood Library had to be taken down due to council policies. The council stated that the decision to restrict displays is part of efforts to create a consistent approach, focusing on core library services and ensuring spaces are welcoming to everyone.</w:t>
      </w:r>
      <w:r/>
    </w:p>
    <w:p>
      <w:pPr>
        <w:pStyle w:val="ListNumber"/>
        <w:spacing w:line="240" w:lineRule="auto"/>
        <w:ind w:left="720"/>
      </w:pPr>
      <w:r/>
      <w:hyperlink r:id="rId11">
        <w:r>
          <w:rPr>
            <w:color w:val="0000EE"/>
            <w:u w:val="single"/>
          </w:rPr>
          <w:t>https://lichfieldlive.co.uk/2026/06/15/liberal-democrats-say-pride-ban-in-local-libraries-risks-return-to-time-of-prejudice-and-aggression/</w:t>
        </w:r>
      </w:hyperlink>
      <w:r>
        <w:t xml:space="preserve"> - Liberal Democrat councillors have criticised the decision to restrict Pride displays in local libraries, warning it could signal a return to times of 'prejudice and aggression'. The Reform UK administration at Staffordshire County Council stated that the changes aim to apply a consistent approach to the use of public space. Despite this, the local Liberal Democrat branch, along with the Green Party and a group of Labour MPs, have condemned the move, emphasising the importance of Pride Month in celebrating the LGBTQ+ community and promoting inclusivity.</w:t>
      </w:r>
      <w:r/>
    </w:p>
    <w:p>
      <w:pPr>
        <w:pStyle w:val="ListNumber"/>
        <w:spacing w:line="240" w:lineRule="auto"/>
        <w:ind w:left="720"/>
      </w:pPr>
      <w:r/>
      <w:hyperlink r:id="rId14">
        <w:r>
          <w:rPr>
            <w:color w:val="0000EE"/>
            <w:u w:val="single"/>
          </w:rPr>
          <w:t>https://www.theguardian.com/world/2026/jun/14/lgbtq-pride-rochford-essex-council-library-ban-reform-uk</w:t>
        </w:r>
      </w:hyperlink>
      <w:r>
        <w:t xml:space="preserve"> - In Rochford, Essex, the local LGBTQ+ community is fighting against a ban on Pride events in Essex libraries imposed by the Reform UK-led council. Activist Chris Taylor has launched a petition against the ban, stating that it sends a message that the community is not welcome. The decision has sparked concerns about the growing tide of political rhetoric around identity and its impact on the LGBTQ+ community's visibility and rights.</w:t>
      </w:r>
      <w:r/>
    </w:p>
    <w:p>
      <w:pPr>
        <w:pStyle w:val="ListNumber"/>
        <w:spacing w:line="240" w:lineRule="auto"/>
        <w:ind w:left="720"/>
      </w:pPr>
      <w:r/>
      <w:hyperlink r:id="rId15">
        <w:r>
          <w:rPr>
            <w:color w:val="0000EE"/>
            <w:u w:val="single"/>
          </w:rPr>
          <w:t>https://www.newsobserver.com/news/local/counties/durham-county/article316019622.html</w:t>
        </w:r>
      </w:hyperlink>
      <w:r>
        <w:t xml:space="preserve"> - Durham County Library's decision to remove Pride Month displays was reversed after the Durham County Board of Commissioners intervened. The library director had instructed staff to dismantle LGBTQ+ materials without the authority of the Board or other county leadership. The reversal highlights the importance of community input and the role of libraries in supporting diverse communities and events.</w:t>
      </w:r>
      <w:r/>
    </w:p>
    <w:p>
      <w:pPr>
        <w:pStyle w:val="ListNumber"/>
        <w:spacing w:line="240" w:lineRule="auto"/>
        <w:ind w:left="720"/>
      </w:pPr>
      <w:r/>
      <w:hyperlink r:id="rId12">
        <w:r>
          <w:rPr>
            <w:color w:val="0000EE"/>
            <w:u w:val="single"/>
          </w:rPr>
          <w:t>https://www.staffordshire.gov.uk/newsroom/2026/investment-continues-staffordshire-libraries</w:t>
        </w:r>
      </w:hyperlink>
      <w:r>
        <w:t xml:space="preserve"> - Staffordshire County Council has allocated around £5 million to enhance its library services, aiming to develop them into community hubs. The investment will support the delivery of core library services alongside a wide range of local services, advice, activities, and community support. The council has engaged with staff, volunteers, and residents to shape the future of library services, reflecting a commitment to community engagement and service improvement.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16/staffordshire-council-reform-libraries-pride/" TargetMode="External"/><Relationship Id="rId10" Type="http://schemas.openxmlformats.org/officeDocument/2006/relationships/hyperlink" Target="https://lichfieldlive.co.uk/2026/06/14/lichfield-pride-organisers-deeply-concerned-over-impact-of-library-display-restrictions/" TargetMode="External"/><Relationship Id="rId11" Type="http://schemas.openxmlformats.org/officeDocument/2006/relationships/hyperlink" Target="https://lichfieldlive.co.uk/2026/06/15/liberal-democrats-say-pride-ban-in-local-libraries-risks-return-to-time-of-prejudice-and-aggression/" TargetMode="External"/><Relationship Id="rId12" Type="http://schemas.openxmlformats.org/officeDocument/2006/relationships/hyperlink" Target="https://www.staffordshire.gov.uk/newsroom/2026/investment-continues-staffordshire-libraries" TargetMode="External"/><Relationship Id="rId13" Type="http://schemas.openxmlformats.org/officeDocument/2006/relationships/hyperlink" Target="https://lichfieldlive.co.uk/2026/06/13/mps-call-for-reassurances-over-pride-displays-and-activities-at-local-libraries/" TargetMode="External"/><Relationship Id="rId14" Type="http://schemas.openxmlformats.org/officeDocument/2006/relationships/hyperlink" Target="https://www.theguardian.com/world/2026/jun/14/lgbtq-pride-rochford-essex-council-library-ban-reform-uk" TargetMode="External"/><Relationship Id="rId15" Type="http://schemas.openxmlformats.org/officeDocument/2006/relationships/hyperlink" Target="https://www.newsobserver.com/news/local/counties/durham-county/article31601962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