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Corporate Pride Bead Bar Ideas to Build Belonging at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a colourful team-building twist , Dragonfly Designs is inviting companies to swap the usual meeting room monotony for a Pride bead bar and resin event that sparks creativity, connection and a sense of belonging across your workforce.</w:t>
      </w:r>
      <w:r/>
    </w:p>
    <w:p>
      <w:r/>
      <w:r>
        <w:t>Essential Takeaways</w:t>
      </w:r>
      <w:r/>
      <w:r/>
    </w:p>
    <w:p>
      <w:pPr>
        <w:pStyle w:val="ListBullet"/>
        <w:spacing w:line="240" w:lineRule="auto"/>
        <w:ind w:left="720"/>
      </w:pPr>
      <w:r/>
      <w:r>
        <w:rPr>
          <w:b/>
        </w:rPr>
        <w:t>Inclusive hands-on activity:</w:t>
      </w:r>
      <w:r>
        <w:t xml:space="preserve"> Bead bars and guided resin projects suit all skill levels and let employees make wearable or displayable keepsakes.</w:t>
      </w:r>
      <w:r/>
    </w:p>
    <w:p>
      <w:pPr>
        <w:pStyle w:val="ListBullet"/>
        <w:spacing w:line="240" w:lineRule="auto"/>
        <w:ind w:left="720"/>
      </w:pPr>
      <w:r/>
      <w:r>
        <w:rPr>
          <w:b/>
        </w:rPr>
        <w:t>Team morale boost:</w:t>
      </w:r>
      <w:r>
        <w:t xml:space="preserve"> Shared creative experiences build connection and can raise engagement, retention and productivity.</w:t>
      </w:r>
      <w:r/>
    </w:p>
    <w:p>
      <w:pPr>
        <w:pStyle w:val="ListBullet"/>
        <w:spacing w:line="240" w:lineRule="auto"/>
        <w:ind w:left="720"/>
      </w:pPr>
      <w:r/>
      <w:r>
        <w:rPr>
          <w:b/>
        </w:rPr>
        <w:t>Low-prep for organisers:</w:t>
      </w:r>
      <w:r>
        <w:t xml:space="preserve"> Instructors supply materials and lead sessions, so you don’t need to worry about craft setup or clean-up.</w:t>
      </w:r>
      <w:r/>
    </w:p>
    <w:p>
      <w:pPr>
        <w:pStyle w:val="ListBullet"/>
        <w:spacing w:line="240" w:lineRule="auto"/>
        <w:ind w:left="720"/>
      </w:pPr>
      <w:r/>
      <w:r>
        <w:rPr>
          <w:b/>
        </w:rPr>
        <w:t>Customisable to purpose:</w:t>
      </w:r>
      <w:r>
        <w:t xml:space="preserve"> Events can be themed for Pride, tied to ERG goals, or used as a softer approach to allyship training.</w:t>
      </w:r>
      <w:r/>
    </w:p>
    <w:p>
      <w:pPr>
        <w:pStyle w:val="ListBullet"/>
        <w:spacing w:line="240" w:lineRule="auto"/>
        <w:ind w:left="720"/>
      </w:pPr>
      <w:r/>
      <w:r>
        <w:rPr>
          <w:b/>
        </w:rPr>
        <w:t>Lasting impact:</w:t>
      </w:r>
      <w:r>
        <w:t xml:space="preserve"> Participants leave with tangible reminders , jewellery or resin art , that keep the celebration visible beyond June.</w:t>
      </w:r>
      <w:r/>
      <w:r/>
    </w:p>
    <w:p>
      <w:pPr>
        <w:pStyle w:val="Heading2"/>
      </w:pPr>
      <w:r>
        <w:t>Why a Pride bead bar works better than another meeting</w:t>
      </w:r>
      <w:r/>
    </w:p>
    <w:p>
      <w:r/>
      <w:r>
        <w:t>It’s hard to beat the tactile pleasure of choosing beads, feeling a string click into place, and watching a simple idea become something personal and visible. Dragonfly Designs is pitching Pride bead bars and resin workshops as more than a pastime; they’re a gentle way to invite conversation and creativity. According to workplace engagement studies, employees who feel they belong are likelier to stay and perform better, so small gestures that create connection actually matter. For organisers, it’s a low-friction way to swap talking points for meaningful, hands-on time together.</w:t>
      </w:r>
      <w:r/>
    </w:p>
    <w:p>
      <w:pPr>
        <w:pStyle w:val="Heading2"/>
      </w:pPr>
      <w:r>
        <w:t>How these events build belonging, not just fun</w:t>
      </w:r>
      <w:r/>
    </w:p>
    <w:p>
      <w:r/>
      <w:r>
        <w:t>Crafting together creates shared stories. When teams design bracelets in rainbow palettes or create resin pieces that symbolise identity, they’re participating in an act of recognition. ERGs and inclusion leads often recommend activities like these as part of a broader Pride programme because they create visible signs of allyship without putting anyone on the spot. Practical tip: invite people to share the story behind their piece, but don’t require it , consent keeps the space safe and welcoming.</w:t>
      </w:r>
      <w:r/>
    </w:p>
    <w:p>
      <w:pPr>
        <w:pStyle w:val="Heading2"/>
      </w:pPr>
      <w:r>
        <w:t>Practical planning: what to expect and how to brief organisers</w:t>
      </w:r>
      <w:r/>
    </w:p>
    <w:p>
      <w:r/>
      <w:r>
        <w:t>If you’re organising, you don’t need arts-and-crafts expertise. Providers typically supply curated bead selections, resin kits, tools, and an instructor to guide the session. Decide the guest list and whether you want a short 45–60 minute slot for bracelets or a longer 90–120 minute session for resin keepsakes that require curing time. Consider timing: mid-afternoon breaks or end-of-day socials tend to feel relaxed. For larger groups, break people into small pods so everyone gets instruction and time to personalise.</w:t>
      </w:r>
      <w:r/>
    </w:p>
    <w:p>
      <w:pPr>
        <w:pStyle w:val="Heading2"/>
      </w:pPr>
      <w:r>
        <w:t>Making it meaningful: themes, accessibility and inclusivity</w:t>
      </w:r>
      <w:r/>
    </w:p>
    <w:p>
      <w:r/>
      <w:r>
        <w:t>Theme thoughtfully: you can use classic Pride colours, incorporate local LGBTQ+ history, or craft pieces that reflect company values. Accessibility matters , ensure tables and tools accommodate mobility needs, provide instructions in multiple formats, and offer sensory-friendly options for people who prefer low-stimulation spaces. Also use the event as a gateway: pair the workshop with a short panel, resource table, or signposting to ERGs and support services so the creative activity connects to long-term inclusion goals.</w:t>
      </w:r>
      <w:r/>
    </w:p>
    <w:p>
      <w:pPr>
        <w:pStyle w:val="Heading2"/>
      </w:pPr>
      <w:r>
        <w:t>Measuring impact and keeping momentum after the session</w:t>
      </w:r>
      <w:r/>
    </w:p>
    <w:p>
      <w:r/>
      <w:r>
        <w:t>These are not one-off photo ops. Track qualitative feedback , did people feel more connected, seen or included? , and consider simple follow-ups like a gallery of employee pieces (opt-in), a keepsake display in communal spaces, or a digital album that celebrates participation. Align the activity with internal communications and ERG programming so the energy from Pride carries past June and feeds into year-round belonging initiatives.</w:t>
      </w:r>
      <w:r/>
    </w:p>
    <w:p>
      <w:r/>
      <w:r>
        <w:t>It’s a small, colourful step that can make Pride at work feel both joyful and genuinely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3">
        <w:r>
          <w:rPr>
            <w:color w:val="0000EE"/>
            <w:u w:val="single"/>
          </w:rPr>
          <w:t>[6]</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https://dragonflyfun.com/celebrate-pride-team-bead-bar-resin-event/</w:t>
        </w:r>
      </w:hyperlink>
      <w:r>
        <w:t xml:space="preserve"> - Please view link - unable to able to access data</w:t>
      </w:r>
      <w:r/>
    </w:p>
    <w:p>
      <w:pPr>
        <w:pStyle w:val="ListNumber"/>
        <w:spacing w:line="240" w:lineRule="auto"/>
        <w:ind w:left="720"/>
      </w:pPr>
      <w:r/>
      <w:hyperlink r:id="rId10">
        <w:r>
          <w:rPr>
            <w:color w:val="0000EE"/>
            <w:u w:val="single"/>
          </w:rPr>
          <w:t>https://www.goodera.com/fr/blog/pride-month-activities-at-work</w:t>
        </w:r>
      </w:hyperlink>
      <w:r>
        <w:t xml:space="preserve"> - This article provides meaningful ideas for celebrating Pride Month at work, including volunteering to support the LGBTQ+ community, engaging in honest conversations, and hosting educational workshops. It emphasizes the importance of creating a balance between participation and purpose, fostering a sense of belonging, and encouraging collaboration among team members. The piece highlights that shared experiences, such as volunteering and open dialogues, can break down barriers and build stronger connections within the workplace.</w:t>
      </w:r>
      <w:r/>
    </w:p>
    <w:p>
      <w:pPr>
        <w:pStyle w:val="ListNumber"/>
        <w:spacing w:line="240" w:lineRule="auto"/>
        <w:ind w:left="720"/>
      </w:pPr>
      <w:r/>
      <w:hyperlink r:id="rId12">
        <w:r>
          <w:rPr>
            <w:color w:val="0000EE"/>
            <w:u w:val="single"/>
          </w:rPr>
          <w:t>https://www.keshetonline.org/resources/pride-event-checklist-best-practices-for-lgbtq-belonging/</w:t>
        </w:r>
      </w:hyperlink>
      <w:r>
        <w:t xml:space="preserve"> - Keshet's checklist offers best practices for planning Pride-themed events that promote LGBTQ+ belonging. It covers various aspects of event planning, including venue selection, event invitations, and post-event feedback. The guide emphasizes the importance of using gender-inclusive language, ensuring accessible facilities, and collaborating with LGBTQ+-friendly vendors. It also provides resources for creating all-gender restroom signage and suggests ways to incorporate LGBTQ+ voices and experiences into event content.</w:t>
      </w:r>
      <w:r/>
    </w:p>
    <w:p>
      <w:pPr>
        <w:pStyle w:val="ListNumber"/>
        <w:spacing w:line="240" w:lineRule="auto"/>
        <w:ind w:left="720"/>
      </w:pPr>
      <w:r/>
      <w:hyperlink r:id="rId11">
        <w:r>
          <w:rPr>
            <w:color w:val="0000EE"/>
            <w:u w:val="single"/>
          </w:rPr>
          <w:t>https://www.pointofpride.org/blog/6-meaningful-ways-to-celebrate-pride-month-with-your-erg-or-company</w:t>
        </w:r>
      </w:hyperlink>
      <w:r>
        <w:t xml:space="preserve"> - This blog post outlines six meaningful ways to celebrate Pride Month within an Employee Resource Group (ERG) or company. Suggestions include hosting LGBTQ+ speakers, attending local Pride events, decorating office spaces, supporting local LGBTQ+ businesses, and volunteering for LGBTQ+ causes. The article highlights the benefits of these activities in fostering inclusivity, building team cohesion, and demonstrating support for the LGBTQ+ community.</w:t>
      </w:r>
      <w:r/>
    </w:p>
    <w:p>
      <w:pPr>
        <w:pStyle w:val="ListNumber"/>
        <w:spacing w:line="240" w:lineRule="auto"/>
        <w:ind w:left="720"/>
      </w:pPr>
      <w:r/>
      <w:hyperlink r:id="rId14">
        <w:r>
          <w:rPr>
            <w:color w:val="0000EE"/>
            <w:u w:val="single"/>
          </w:rPr>
          <w:t>https://communityconnecthub.com/learning/pride-build-event-marketing-campaign-strategy-guide/</w:t>
        </w:r>
      </w:hyperlink>
      <w:r>
        <w:t xml:space="preserve"> - This guide provides a strategic approach to marketing Pride Build events, aiming to unite communities around inclusion and housing justice. It offers systems and processes to save time and eliminate guesswork for future events, clear checklists for staff and volunteers, and methods to build stronger relationships with LGBTQ+ allies and sponsors. The guide emphasizes the importance of effective storytelling and content creation to amplify the impact of Pride Build events.</w:t>
      </w:r>
      <w:r/>
    </w:p>
    <w:p>
      <w:pPr>
        <w:pStyle w:val="ListNumber"/>
        <w:spacing w:line="240" w:lineRule="auto"/>
        <w:ind w:left="720"/>
      </w:pPr>
      <w:r/>
      <w:hyperlink r:id="rId13">
        <w:r>
          <w:rPr>
            <w:color w:val="0000EE"/>
            <w:u w:val="single"/>
          </w:rPr>
          <w:t>https://www.eventbuilder.rocks/our-values-in-action/pride-at-work-seen-heard-valued</w:t>
        </w:r>
      </w:hyperlink>
      <w:r>
        <w:t xml:space="preserve"> - EventBuilder's article discusses the significance of fostering an inclusive workplace culture during Pride Month. It highlights the company's commitment to being people-first, valuing diversity, and encouraging employees to bring their authentic selves to work. The piece emphasizes the importance of being seen, heard, and valued, and introduces LGBTQIA+ team members to share their experiences. It underscores the role of inclusivity in enhancing employee engagement and satisfaction.</w:t>
      </w:r>
      <w:r/>
    </w:p>
    <w:p>
      <w:pPr>
        <w:pStyle w:val="ListNumber"/>
        <w:spacing w:line="240" w:lineRule="auto"/>
        <w:ind w:left="720"/>
      </w:pPr>
      <w:r/>
      <w:hyperlink r:id="rId15">
        <w:r>
          <w:rPr>
            <w:color w:val="0000EE"/>
            <w:u w:val="single"/>
          </w:rPr>
          <w:t>https://gaythrive.com/2025/the-impact-of-pride-parades-on-local-communities/</w:t>
        </w:r>
      </w:hyperlink>
      <w:r>
        <w:t xml:space="preserve"> - This article explores the profound impact of Pride Parades on local communities, highlighting their role in promoting visibility and acceptance of LGBTQ+ individuals. It discusses the economic benefits, such as attracting tourists and boosting local businesses, and the social and cultural enrichment that Pride Parades bring. The piece emphasizes how these events foster inclusivity, bridge gaps, and promote understanding and acceptance among diverse populations.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ragonflyfun.com/celebrate-pride-team-bead-bar-resin-event/" TargetMode="External"/><Relationship Id="rId10" Type="http://schemas.openxmlformats.org/officeDocument/2006/relationships/hyperlink" Target="https://www.goodera.com/fr/blog/pride-month-activities-at-work" TargetMode="External"/><Relationship Id="rId11" Type="http://schemas.openxmlformats.org/officeDocument/2006/relationships/hyperlink" Target="https://www.pointofpride.org/blog/6-meaningful-ways-to-celebrate-pride-month-with-your-erg-or-company" TargetMode="External"/><Relationship Id="rId12" Type="http://schemas.openxmlformats.org/officeDocument/2006/relationships/hyperlink" Target="https://www.keshetonline.org/resources/pride-event-checklist-best-practices-for-lgbtq-belonging/" TargetMode="External"/><Relationship Id="rId13" Type="http://schemas.openxmlformats.org/officeDocument/2006/relationships/hyperlink" Target="https://www.eventbuilder.rocks/our-values-in-action/pride-at-work-seen-heard-valued" TargetMode="External"/><Relationship Id="rId14" Type="http://schemas.openxmlformats.org/officeDocument/2006/relationships/hyperlink" Target="https://communityconnecthub.com/learning/pride-build-event-marketing-campaign-strategy-guide/" TargetMode="External"/><Relationship Id="rId15" Type="http://schemas.openxmlformats.org/officeDocument/2006/relationships/hyperlink" Target="https://gaythrive.com/2025/the-impact-of-pride-parades-on-local-comm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