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Bavarian Action Plan for Queer Rights: What It Promises and Where It Falls Short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long-awaited change: Bavaria has finally published a state action plan to strengthen LSBTIQ* rights. Announced at the start of Pride season, it pledges protection, funding and counselling , but advocates warn the paperwork still needs real measures and muscle.</w:t>
      </w:r>
      <w:r/>
    </w:p>
    <w:p>
      <w:r/>
      <w:r>
        <w:t>Essential Takeaways</w:t>
      </w:r>
      <w:r/>
      <w:r/>
    </w:p>
    <w:p>
      <w:pPr>
        <w:pStyle w:val="ListBullet"/>
        <w:spacing w:line="240" w:lineRule="auto"/>
        <w:ind w:left="720"/>
      </w:pPr>
      <w:r/>
      <w:r>
        <w:rPr>
          <w:b/>
        </w:rPr>
        <w:t>New plan approved:</w:t>
      </w:r>
      <w:r>
        <w:t xml:space="preserve"> Bavaria’s cabinet has adopted a state action plan for LSBTIQ* inclusion and protection, framed as "Miteinander stärken. Diskriminierung überwinden".</w:t>
      </w:r>
      <w:r/>
    </w:p>
    <w:p>
      <w:pPr>
        <w:pStyle w:val="ListBullet"/>
        <w:spacing w:line="240" w:lineRule="auto"/>
        <w:ind w:left="720"/>
      </w:pPr>
      <w:r/>
      <w:r>
        <w:rPr>
          <w:b/>
        </w:rPr>
        <w:t>Funding pledged:</w:t>
      </w:r>
      <w:r>
        <w:t xml:space="preserve"> Around €2.8 million is earmarked in the 2026/27 budget for projects and support services, with earlier funding rounds already backing networks and counselling.</w:t>
      </w:r>
      <w:r/>
    </w:p>
    <w:p>
      <w:pPr>
        <w:pStyle w:val="ListBullet"/>
        <w:spacing w:line="240" w:lineRule="auto"/>
        <w:ind w:left="720"/>
      </w:pPr>
      <w:r/>
      <w:r>
        <w:rPr>
          <w:b/>
        </w:rPr>
        <w:t>Rising threat backdrop:</w:t>
      </w:r>
      <w:r>
        <w:t xml:space="preserve"> Hate crimes against queer people have increased, prompting the state to link the plan directly to safety and anti‑violence work.</w:t>
      </w:r>
      <w:r/>
    </w:p>
    <w:p>
      <w:pPr>
        <w:pStyle w:val="ListBullet"/>
        <w:spacing w:line="240" w:lineRule="auto"/>
        <w:ind w:left="720"/>
      </w:pPr>
      <w:r/>
      <w:r>
        <w:rPr>
          <w:b/>
        </w:rPr>
        <w:t>Mixed reactions:</w:t>
      </w:r>
      <w:r>
        <w:t xml:space="preserve"> Advocacy groups welcome the step but criticise a lack of concrete new measures; some say existing project funding is being labelled as a plan.</w:t>
      </w:r>
      <w:r/>
    </w:p>
    <w:p>
      <w:pPr>
        <w:pStyle w:val="ListBullet"/>
        <w:spacing w:line="240" w:lineRule="auto"/>
        <w:ind w:left="720"/>
      </w:pPr>
      <w:r/>
      <w:r>
        <w:rPr>
          <w:b/>
        </w:rPr>
        <w:t>Local rollout focus:</w:t>
      </w:r>
      <w:r>
        <w:t xml:space="preserve"> The programme emphasises regional counselling offers and ongoing development rather than a one‑off policy statement.</w:t>
      </w:r>
      <w:r/>
      <w:r/>
    </w:p>
    <w:p>
      <w:pPr>
        <w:pStyle w:val="Heading2"/>
      </w:pPr>
      <w:r>
        <w:t>Opening the door , finally: what happened and why it matters</w:t>
      </w:r>
      <w:r/>
    </w:p>
    <w:p>
      <w:r/>
      <w:r>
        <w:t>Bavaria’s government has, after years of resistance, signed off on its own queer action plan, a move that feels like a late but visible nod to Pride season. Social Minister Ulrike Scharf framed the document as a protection promise against exclusion and hate, and nobody could miss the timing: the announcement lands just as communities prepare for Pride weeks across the state. For many people this is relief with caveats , relief that government attention exists, and caveats about what follows on from the inked papers.</w:t>
      </w:r>
      <w:r/>
    </w:p>
    <w:p>
      <w:r/>
      <w:r>
        <w:t>The backstory is telling. For years the CSU resisted a dedicated state plan, arguing there wasn’t a need; by 2023 that position softened amid political pressure and campaigning. Now the plan exists, but critics say the content matters more than the headline. Expect this to be both a symbolic and practical step , if implementation keeps pace.</w:t>
      </w:r>
      <w:r/>
    </w:p>
    <w:p>
      <w:pPr>
        <w:pStyle w:val="Heading2"/>
      </w:pPr>
      <w:r>
        <w:t>Funding and structure , modest sums, local focus</w:t>
      </w:r>
      <w:r/>
    </w:p>
    <w:p>
      <w:r/>
      <w:r>
        <w:t>The cabinet tied the plan to a modest budget line: about €2.8 million allocated across 2026 and 2027 to support projects and services. Earlier rounds of funding and pilot programmes have already channelled smaller sums into building local counselling networks and youth services, so the new money largely scales existing structures rather than launching a large new bureaucracy.</w:t>
      </w:r>
      <w:r/>
    </w:p>
    <w:p>
      <w:r/>
      <w:r>
        <w:t>That local approach can be sensible , regional counselling, outreach and targeted projects often have the best impact on the ground. But if you’re looking for sweeping, centralised interventions you won’t find them here. Practical tip: councils and NGOs will be the front line, so check local listings for newly funded advice services in your area.</w:t>
      </w:r>
      <w:r/>
    </w:p>
    <w:p>
      <w:pPr>
        <w:pStyle w:val="Heading2"/>
      </w:pPr>
      <w:r>
        <w:t>Safety first , the security argument behind the plan</w:t>
      </w:r>
      <w:r/>
    </w:p>
    <w:p>
      <w:r/>
      <w:r>
        <w:t>The plan is explicitly pitched as a response to growing hostility. Officials referenced data showing hate crimes against queer people increasing in recent years, a rise that officials link to mobilised right‑wing groups and a sharper public discourse. Putting safety centre stage is politically shrewd and emotionally resonant , people want to feel protected.</w:t>
      </w:r>
      <w:r/>
    </w:p>
    <w:p>
      <w:r/>
      <w:r>
        <w:t>Yet several advocacy groups argue the document doesn’t spell out specific policing or prevention measures. In short, it promises safety but leaves the "how" quite general. Practical insight: communities and local authorities should prioritise measurable prevention projects , better lighting, staffed safe‑spaces at events, training for police and schools , to turn the pledge into protection.</w:t>
      </w:r>
      <w:r/>
    </w:p>
    <w:p>
      <w:pPr>
        <w:pStyle w:val="Heading2"/>
      </w:pPr>
      <w:r>
        <w:t>Advocacy response , applause mixed with impatience</w:t>
      </w:r>
      <w:r/>
    </w:p>
    <w:p>
      <w:r/>
      <w:r>
        <w:t>Responses were predictable and human. Groups such as Lambda Bayern welcomed the plan as an overdue correction and a boost for queer youth work, noting that Bavaria is finally addressing a gap. Meanwhile LSVD+ and Green politicians criticised the plan for being thin on actionable steps, warning that simply rebranding project funding as an action plan won’t tackle the concrete problems people face in schools, health services and daily life.</w:t>
      </w:r>
      <w:r/>
    </w:p>
    <w:p>
      <w:r/>
      <w:r>
        <w:t>This split is important: the plan matters symbolically, but campaigners are right to demand timelines, targets and accountability. My take? Treat this as a first chapter, not the whole book , and keep asking for chapter two that actually changes systems.</w:t>
      </w:r>
      <w:r/>
    </w:p>
    <w:p>
      <w:pPr>
        <w:pStyle w:val="Heading2"/>
      </w:pPr>
      <w:r>
        <w:t>What to watch next , implementation, metrics and local services</w:t>
      </w:r>
      <w:r/>
    </w:p>
    <w:p>
      <w:r/>
      <w:r>
        <w:t>The authorities say the action plan will evolve over the coming years. That’s both comforting and a little worrying: evolution can mean learning and improvement, or it can mean delay and dilution. Key signals to watch are clear metrics on reductions in hate crimes, dedicated anti‑bias training in public services, and whether the promised funds reach grassroots youth and counselling projects quickly.</w:t>
      </w:r>
      <w:r/>
    </w:p>
    <w:p>
      <w:r/>
      <w:r>
        <w:t>If you’re personally affected, practical steps include finding local counselling offers, checking whether your town receives project funding, and asking local representatives for concrete timelines. If you run or support community projects, apply for the new funding and demand transparent reporting on how money is spent.</w:t>
      </w:r>
      <w:r/>
    </w:p>
    <w:p>
      <w:r/>
      <w:r>
        <w:t>It's a small but meaningful step , now the real test is turning promises into safer, everyday lives for queer people across Bavaria.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https://www.abendzeitung-muenchen.de/bayern/bayern-hat-jetzt-auch-einen-aktionsplan-queer-art-1138031</w:t>
        </w:r>
      </w:hyperlink>
      <w:r>
        <w:t xml:space="preserve"> - Please view link - unable to able to access data</w:t>
      </w:r>
      <w:r/>
    </w:p>
    <w:p>
      <w:pPr>
        <w:pStyle w:val="ListNumber"/>
        <w:spacing w:line="240" w:lineRule="auto"/>
        <w:ind w:left="720"/>
      </w:pPr>
      <w:r/>
      <w:hyperlink r:id="rId10">
        <w:r>
          <w:rPr>
            <w:color w:val="0000EE"/>
            <w:u w:val="single"/>
          </w:rPr>
          <w:t>https://www.bayern.de/sozialministerin-startet-aktionsplan-queer-sozialpolitik/</w:t>
        </w:r>
      </w:hyperlink>
      <w:r>
        <w:t xml:space="preserve"> - In June 2023, Bavarian Social Minister Ulrike Scharf announced the 'Aktionsplan QUEER. Miteinander stärken. Diskriminierung überwinden.' This initiative aims to promote self-determined, equal, and discrimination-free living for all individuals, regardless of gender identity or sexual orientation. The plan includes expanding advisory structures, training professionals and volunteers, supporting companies and social organisations in diversity planning, and fostering networking among LSBTIQ</w:t>
      </w:r>
      <w:r>
        <w:rPr>
          <w:i/>
        </w:rPr>
        <w:t xml:space="preserve"> initiatives across all administrative districts. The existing LSBTIQ</w:t>
      </w:r>
      <w:r>
        <w:t xml:space="preserve"> network in Bavaria, established in August 2021, has been successful, and the new plan seeks to build upon this foundation. (</w:t>
      </w:r>
      <w:hyperlink r:id="rId16">
        <w:r>
          <w:rPr>
            <w:color w:val="0000EE"/>
            <w:u w:val="single"/>
          </w:rPr>
          <w:t>bayern.de</w:t>
        </w:r>
      </w:hyperlink>
      <w:r>
        <w:t>)</w:t>
      </w:r>
      <w:r/>
    </w:p>
    <w:p>
      <w:pPr>
        <w:pStyle w:val="ListNumber"/>
        <w:spacing w:line="240" w:lineRule="auto"/>
        <w:ind w:left="720"/>
      </w:pPr>
      <w:r/>
      <w:hyperlink r:id="rId11">
        <w:r>
          <w:rPr>
            <w:color w:val="0000EE"/>
            <w:u w:val="single"/>
          </w:rPr>
          <w:t>https://www.bayern.de/runder-tisch-im-sozialministerium-als-auftakt-zum-bayerischen-aktionsplan-queer-sozialpolitik/</w:t>
        </w:r>
      </w:hyperlink>
      <w:r>
        <w:t xml:space="preserve"> - In July 2023, a roundtable at the Bavarian Ministry of Social Affairs marked the beginning of the Bavarian Aktionsplan QUEER. Minister Scharf emphasised the importance of involving key stakeholders in the development of the plan, aiming to create concrete measures to raise awareness, sensitise, and strengthen cohesion. The process involves various organisations and associations, including those from the LSBTIQ* network, welfare and business associations, and municipal bodies. The goal is to present a comprehensive plan by the end of 2025. (</w:t>
      </w:r>
      <w:hyperlink r:id="rId17">
        <w:r>
          <w:rPr>
            <w:color w:val="0000EE"/>
            <w:u w:val="single"/>
          </w:rPr>
          <w:t>bayern.de</w:t>
        </w:r>
      </w:hyperlink>
      <w:r>
        <w:t>)</w:t>
      </w:r>
      <w:r/>
    </w:p>
    <w:p>
      <w:pPr>
        <w:pStyle w:val="ListNumber"/>
        <w:spacing w:line="240" w:lineRule="auto"/>
        <w:ind w:left="720"/>
      </w:pPr>
      <w:r/>
      <w:hyperlink r:id="rId14">
        <w:r>
          <w:rPr>
            <w:color w:val="0000EE"/>
            <w:u w:val="single"/>
          </w:rPr>
          <w:t>https://www.bayern.de/sozialministerin-trautner-rund-408-000-euro-bis-2023-fuer-den-aufbau-und-ausbau-eines-starken-und-effizienten-netzwerkes-zur-verbesserung-der-beratungsstrukturen-fuer-lsbtiq-personen-in-baye/</w:t>
        </w:r>
      </w:hyperlink>
      <w:r>
        <w:t xml:space="preserve"> - In July 2021, Bavarian Social Minister Carolina Trautner announced approximately €408,000 in funding for a two-and-a-half-year project aimed at building and expanding a strong and efficient network to improve advisory structures for LSBTIQ* individuals in Bavaria. The project, coordinated by the Bavarian Youth Ring, the German Society for Transidentity and Intersexuality e.V., and the Lesbian and Gay Association Germany in Bavaria e.V., focuses on creating a communication, networking, and information platform to make existing organisations and services more visible and accessible across Bavaria. (</w:t>
      </w:r>
      <w:hyperlink r:id="rId18">
        <w:r>
          <w:rPr>
            <w:color w:val="0000EE"/>
            <w:u w:val="single"/>
          </w:rPr>
          <w:t>bayern.de</w:t>
        </w:r>
      </w:hyperlink>
      <w:r>
        <w:t>)</w:t>
      </w:r>
      <w:r/>
    </w:p>
    <w:p>
      <w:pPr>
        <w:pStyle w:val="ListNumber"/>
        <w:spacing w:line="240" w:lineRule="auto"/>
        <w:ind w:left="720"/>
      </w:pPr>
      <w:r/>
      <w:hyperlink r:id="rId13">
        <w:r>
          <w:rPr>
            <w:color w:val="0000EE"/>
            <w:u w:val="single"/>
          </w:rPr>
          <w:t>https://www.stmas.bayern.de/aktionsplan-queer/index.php</w:t>
        </w:r>
      </w:hyperlink>
      <w:r>
        <w:t xml:space="preserve"> - The Bavarian Aktionsplan QUEER, under the motto 'Miteinander stärken. Diskriminierung überwinden.', is part of the agenda for diversity and against exclusion. Led by the Bavarian Ministry of Family, Labour, and Social Affairs, the plan aims to set a clear signal for tolerance, diversity, respect, and good coexistence in society. The plan addresses areas such as safety for LSBTIQ*, participation and sensitisation, societal cohesion, counselling and support, and the workplace. The implementation is planned to begin in 2026. (</w:t>
      </w:r>
      <w:hyperlink r:id="rId19">
        <w:r>
          <w:rPr>
            <w:color w:val="0000EE"/>
            <w:u w:val="single"/>
          </w:rPr>
          <w:t>stmas.bayern.de</w:t>
        </w:r>
      </w:hyperlink>
      <w:r>
        <w:t>)</w:t>
      </w:r>
      <w:r/>
    </w:p>
    <w:p>
      <w:pPr>
        <w:pStyle w:val="ListNumber"/>
        <w:spacing w:line="240" w:lineRule="auto"/>
        <w:ind w:left="720"/>
      </w:pPr>
      <w:r/>
      <w:hyperlink r:id="rId15">
        <w:r>
          <w:rPr>
            <w:color w:val="0000EE"/>
            <w:u w:val="single"/>
          </w:rPr>
          <w:t>https://www.bayern.de/aktionsplan-queer-freistaat-foerdert-drei-projekte-mit-rund-350-000-euro-gleichstellung-von-frauen-und-maennern/</w:t>
        </w:r>
      </w:hyperlink>
      <w:r>
        <w:t xml:space="preserve"> - In January 2026, the Bavarian government announced funding of approximately €350,000 for three projects under the Aktionsplan QUEER. The projects include: 1) 'Vielfalt in der Arbeitswelt' by the PROUT AT WORK Foundation, focusing on developing a digital platform for employers with materials on LSBTIQ</w:t>
      </w:r>
      <w:r>
        <w:rPr>
          <w:i/>
        </w:rPr>
        <w:t xml:space="preserve"> in the workplace; 2) a municipal action plan by the City of Augsburg to sensitise public administration to LSBTIQ</w:t>
      </w:r>
      <w:r>
        <w:t xml:space="preserve"> issues; and 3) a series of events by the Bavarian Alliance for Tolerance to promote societal cohesion, especially in rural areas. (</w:t>
      </w:r>
      <w:hyperlink r:id="rId20">
        <w:r>
          <w:rPr>
            <w:color w:val="0000EE"/>
            <w:u w:val="single"/>
          </w:rPr>
          <w:t>bayern.de</w:t>
        </w:r>
      </w:hyperlink>
      <w:r>
        <w:t>)</w:t>
      </w:r>
      <w:r/>
    </w:p>
    <w:p>
      <w:pPr>
        <w:pStyle w:val="ListNumber"/>
        <w:spacing w:line="240" w:lineRule="auto"/>
        <w:ind w:left="720"/>
      </w:pPr>
      <w:r/>
      <w:hyperlink r:id="rId12">
        <w:r>
          <w:rPr>
            <w:color w:val="0000EE"/>
            <w:u w:val="single"/>
          </w:rPr>
          <w:t>https://queeresnetzwerk.bayern/informationen/bayerischer-aktionsplan-queer/</w:t>
        </w:r>
      </w:hyperlink>
      <w:r>
        <w:t xml:space="preserve"> - The Bavarian Aktionsplan QUEER, initiated by the Bavarian Ministry of Family, Labour, and Social Affairs in 2023, aims to promote a good coexistence and tolerance, and to combat exclusion. The plan addresses areas such as safety for LSBTIQ*, participation and sensitisation, societal cohesion, counselling and support, and the workplace. The implementation is planned to begin in 2026. (</w:t>
      </w:r>
      <w:hyperlink r:id="rId21">
        <w:r>
          <w:rPr>
            <w:color w:val="0000EE"/>
            <w:u w:val="single"/>
          </w:rPr>
          <w:t>queeresnetzwerk.bayern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endzeitung-muenchen.de/bayern/bayern-hat-jetzt-auch-einen-aktionsplan-queer-art-1138031" TargetMode="External"/><Relationship Id="rId10" Type="http://schemas.openxmlformats.org/officeDocument/2006/relationships/hyperlink" Target="https://www.bayern.de/sozialministerin-startet-aktionsplan-queer-sozialpolitik/" TargetMode="External"/><Relationship Id="rId11" Type="http://schemas.openxmlformats.org/officeDocument/2006/relationships/hyperlink" Target="https://www.bayern.de/runder-tisch-im-sozialministerium-als-auftakt-zum-bayerischen-aktionsplan-queer-sozialpolitik/" TargetMode="External"/><Relationship Id="rId12" Type="http://schemas.openxmlformats.org/officeDocument/2006/relationships/hyperlink" Target="https://queeresnetzwerk.bayern/informationen/bayerischer-aktionsplan-queer/" TargetMode="External"/><Relationship Id="rId13" Type="http://schemas.openxmlformats.org/officeDocument/2006/relationships/hyperlink" Target="https://www.stmas.bayern.de/aktionsplan-queer/index.php" TargetMode="External"/><Relationship Id="rId14" Type="http://schemas.openxmlformats.org/officeDocument/2006/relationships/hyperlink" Target="https://www.bayern.de/sozialministerin-trautner-rund-408-000-euro-bis-2023-fuer-den-aufbau-und-ausbau-eines-starken-und-effizienten-netzwerkes-zur-verbesserung-der-beratungsstrukturen-fuer-lsbtiq-personen-in-baye/" TargetMode="External"/><Relationship Id="rId15" Type="http://schemas.openxmlformats.org/officeDocument/2006/relationships/hyperlink" Target="https://www.bayern.de/aktionsplan-queer-freistaat-foerdert-drei-projekte-mit-rund-350-000-euro-gleichstellung-von-frauen-und-maennern/" TargetMode="External"/><Relationship Id="rId16" Type="http://schemas.openxmlformats.org/officeDocument/2006/relationships/hyperlink" Target="https://www.bayern.de/sozialministerin-startet-aktionsplan-queer-sozialpolitik/?utm_source=openai" TargetMode="External"/><Relationship Id="rId17" Type="http://schemas.openxmlformats.org/officeDocument/2006/relationships/hyperlink" Target="https://www.bayern.de/runder-tisch-im-sozialministerium-als-auftakt-zum-bayerischen-aktionsplan-queer-sozialpolitik/?utm_source=openai" TargetMode="External"/><Relationship Id="rId18" Type="http://schemas.openxmlformats.org/officeDocument/2006/relationships/hyperlink" Target="https://www.bayern.de/sozialministerin-trautner-rund-408-000-euro-bis-2023-fuer-den-aufbau-und-ausbau-eines-starken-und-effizienten-netzwerkes-zur-verbesserung-der-beratungsstrukturen-fuer-lsbtiq-personen-in-baye/?utm_source=openai" TargetMode="External"/><Relationship Id="rId19" Type="http://schemas.openxmlformats.org/officeDocument/2006/relationships/hyperlink" Target="https://www.stmas.bayern.de/aktionsplan-queer/index.php?utm_source=openai" TargetMode="External"/><Relationship Id="rId20" Type="http://schemas.openxmlformats.org/officeDocument/2006/relationships/hyperlink" Target="https://www.bayern.de/aktionsplan-queer-freistaat-foerdert-drei-projekte-mit-rund-350-000-euro-gleichstellung-von-frauen-und-maennern/?utm_source=openai" TargetMode="External"/><Relationship Id="rId21" Type="http://schemas.openxmlformats.org/officeDocument/2006/relationships/hyperlink" Target="https://queeresnetzwerk.bayern/informationen/bayerischer-aktionsplan-que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