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Figures in History That Changed Everything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and curious readers are rediscovering names long overlooked; this guide highlights pioneering LGBTQ+ people whose activism, art, science and law reshaped public life, why their stories matter today, and what to look for when you read queer history.</w:t>
      </w:r>
      <w:r/>
    </w:p>
    <w:p>
      <w:r/>
      <w:r>
        <w:t>Essential Takeaways</w:t>
      </w:r>
      <w:r/>
      <w:r/>
    </w:p>
    <w:p>
      <w:pPr>
        <w:pStyle w:val="ListBullet"/>
        <w:spacing w:line="240" w:lineRule="auto"/>
        <w:ind w:left="720"/>
      </w:pPr>
      <w:r/>
      <w:r>
        <w:rPr>
          <w:b/>
        </w:rPr>
        <w:t>Key organisers:</w:t>
      </w:r>
      <w:r>
        <w:t xml:space="preserve"> Bayard Rustin coordinated the 1963 March on Washington, managing transport, sound and marshals for roughly 250,000 people, though his sexuality kept him off some public programmes. </w:t>
      </w:r>
      <w:r/>
    </w:p>
    <w:p>
      <w:pPr>
        <w:pStyle w:val="ListBullet"/>
        <w:spacing w:line="240" w:lineRule="auto"/>
        <w:ind w:left="720"/>
      </w:pPr>
      <w:r/>
      <w:r>
        <w:rPr>
          <w:b/>
        </w:rPr>
        <w:t>Legal catalysts:</w:t>
      </w:r>
      <w:r>
        <w:t xml:space="preserve"> Edith Windsor’s 2013 Supreme Court victory against DOMA helped pave the way for federal recognition of same‑sex marriage. </w:t>
      </w:r>
      <w:r/>
    </w:p>
    <w:p>
      <w:pPr>
        <w:pStyle w:val="ListBullet"/>
        <w:spacing w:line="240" w:lineRule="auto"/>
        <w:ind w:left="720"/>
      </w:pPr>
      <w:r/>
      <w:r>
        <w:rPr>
          <w:b/>
        </w:rPr>
        <w:t>Cultural voices:</w:t>
      </w:r>
      <w:r>
        <w:t xml:space="preserve"> James Baldwin and Audre Lorde used essays and poetry to join race, sexuality and faith in public debate; their work still feels urgent and intimate. </w:t>
      </w:r>
      <w:r/>
    </w:p>
    <w:p>
      <w:pPr>
        <w:pStyle w:val="ListBullet"/>
        <w:spacing w:line="240" w:lineRule="auto"/>
        <w:ind w:left="720"/>
      </w:pPr>
      <w:r/>
      <w:r>
        <w:rPr>
          <w:b/>
        </w:rPr>
        <w:t>Science and sacrifice:</w:t>
      </w:r>
      <w:r>
        <w:t xml:space="preserve"> Alan Turing’s codebreaking and early AI ideas were foundational, even as he suffered prosecution for a same‑sex relationship. </w:t>
      </w:r>
      <w:r/>
    </w:p>
    <w:p>
      <w:pPr>
        <w:pStyle w:val="ListBullet"/>
        <w:spacing w:line="240" w:lineRule="auto"/>
        <w:ind w:left="720"/>
      </w:pPr>
      <w:r/>
      <w:r>
        <w:rPr>
          <w:b/>
        </w:rPr>
        <w:t>Street leaders:</w:t>
      </w:r>
      <w:r>
        <w:t xml:space="preserve"> Marsha P. Johnson and Sylvia Rivera created emergency housing and a radical, visible presence at Stonewall and beyond.</w:t>
      </w:r>
      <w:r/>
      <w:r/>
    </w:p>
    <w:p>
      <w:pPr>
        <w:pStyle w:val="Heading2"/>
      </w:pPr>
      <w:r>
        <w:t>Why Bayard Rustin’s logistics still feel revolutionary</w:t>
      </w:r>
      <w:r/>
    </w:p>
    <w:p>
      <w:r/>
      <w:r>
        <w:t>Rustin turned logistics into political power, and you can almost hear the hum of buses and loudspeakers when you picture the 1963 March on Washington. According to reporting by the Washington Post and PBS, he organised transport, marshals and security for some 250,000 attendees in a matter of weeks. Rustin’s identity complicated his visibility; civil‑rights leaders sometimes sidelined him because he was openly gay, yet his strategic brilliance shaped nonviolent protest doctrine. That tension helps explain why recognition arrived late and often posthumously. If you’re studying mass movements, note how practical organisers shape outcomes as much as charismatic speakers; Rustin proves that infrastructure is a form of leadership. Expect to find his footprint in modern protest planning and in the way campaigns think about logistics, diversity and media risk.</w:t>
      </w:r>
      <w:r/>
    </w:p>
    <w:p>
      <w:pPr>
        <w:pStyle w:val="Heading2"/>
      </w:pPr>
      <w:r>
        <w:t>Alan Turing , genius, tragedy and a posthumous reckoning</w:t>
      </w:r>
      <w:r/>
    </w:p>
    <w:p>
      <w:r/>
      <w:r>
        <w:t>Turing’s work at Bletchley Park and his 1950 paper proposing what became the Turing test are cornerstones of computing and AI, and Time’s overview captures both the brilliance and the tragedy. Convicted in 1952 under Britain’s gross indecency laws, he chose hormone treatment over prison and died two years later; the legal and moral failures that followed led eventually to pardons and to “Turing’s Law.” When you read about Turing today, you’re confronting the double life many queer scientists led: extraordinary public contributions paired with private persecution. For museums or classroom units, pair his technical achievements with the legal history to get the full picture.</w:t>
      </w:r>
      <w:r/>
    </w:p>
    <w:p>
      <w:pPr>
        <w:pStyle w:val="Heading2"/>
      </w:pPr>
      <w:r>
        <w:t>Street organisers who made survival into activism</w:t>
      </w:r>
      <w:r/>
    </w:p>
    <w:p>
      <w:r/>
      <w:r>
        <w:t>Marsha P. Johnson and Sylvia Rivera were streetwise, outspoken and practical; their work ranged from protest to shelter. Johnson’s role in the Stonewall uprisings and her later co‑founding of the Street Transvestite Action Revolutionaries underline a hands‑on approach to activism, including STAR House for homeless LGBTQ+ youth. Rivera’s fiery 1973 speech in Washington Square Park shows how intersectional tensions were debated publicly even then, as she challenged mainstream gay leaders to remember those jailed and marginalised. Their lives show that grassroots organising often grows from urgent need; if you support local LGBTQ+ shelters or youth services, their model still offers lessons in direct action and mutual aid.</w:t>
      </w:r>
      <w:r/>
    </w:p>
    <w:p>
      <w:pPr>
        <w:pStyle w:val="Heading2"/>
      </w:pPr>
      <w:r>
        <w:t>Legal wins that changed daily life</w:t>
      </w:r>
      <w:r/>
    </w:p>
    <w:p>
      <w:r/>
      <w:r>
        <w:t>Edith Windsor’s lawsuit against the federal government reached the Supreme Court and toppled Section 3 of the Defense of Marriage Act, forcing federal recognition of same‑sex marriages in states where they were legal. Her case is a reminder that singular plaintiffs can trigger nationwide change. Similarly, Frank Kameny’s early challenges to dismissals and psychiatric pathologising helped overturn institutional prejudice in both government employment and in medicine; these legal fights shifted how institutions treated sexual orientation. For advocates today, these histories underline strategy: combine personal standing, public narrative and litigation where the law offers an opening.</w:t>
      </w:r>
      <w:r/>
    </w:p>
    <w:p>
      <w:pPr>
        <w:pStyle w:val="Heading2"/>
      </w:pPr>
      <w:r>
        <w:t>Writers and thinkers who widened public imagination</w:t>
      </w:r>
      <w:r/>
    </w:p>
    <w:p>
      <w:r/>
      <w:r>
        <w:t>James Baldwin and Audre Lorde turned private feeling into public provocation, mixing literature, politics and spiritual critique to force conversations about race, sexuality and power. Baldwin’s novels and essays made intimacy a political question, while Lorde’s essays on identity and resistance remain required reading in many courses. Their work demonstrates how cultural production changes politics by changing how people feel about themselves and others. If you want to introduce someone to queer history via culture, start with Baldwin’s essays and Lorde’s Sister Outsider for immediate emotional and intellectual payoff.</w:t>
      </w:r>
      <w:r/>
    </w:p>
    <w:p>
      <w:pPr>
        <w:pStyle w:val="Heading2"/>
      </w:pPr>
      <w:r>
        <w:t>What’s missing from the record , and why it matters</w:t>
      </w:r>
      <w:r/>
    </w:p>
    <w:p>
      <w:r/>
      <w:r>
        <w:t>Queer history is necessarily incomplete: court historians rewrote royal lives, descendants burned letters, and colonial pressures erased indigenous gender traditions. The gaps mean our picture tilts toward well‑documented figures in Europe and North America, even though queer and gender‑variant roles existed worldwide. Recognising gaps changes how we read sources; historians now hunt diaries, oral histories and non‑Western archives to rebalance the narrative. For curious readers, that means being open to revised accounts and to work by Indigenous and regional scholars who reclaim erased lives.</w:t>
      </w:r>
      <w:r/>
    </w:p>
    <w:p>
      <w:r/>
      <w:r>
        <w:t>It's a small change in how you read the past, but it makes every name sound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https://www.lgbtqandall.com/famous-lgbtq-people-in-history/</w:t>
        </w:r>
      </w:hyperlink>
      <w:r>
        <w:t xml:space="preserve"> - Please view link - unable to able to access data</w:t>
      </w:r>
      <w:r/>
    </w:p>
    <w:p>
      <w:pPr>
        <w:pStyle w:val="ListNumber"/>
        <w:spacing w:line="240" w:lineRule="auto"/>
        <w:ind w:left="720"/>
      </w:pPr>
      <w:r/>
      <w:hyperlink r:id="rId10">
        <w:r>
          <w:rPr>
            <w:color w:val="0000EE"/>
            <w:u w:val="single"/>
          </w:rPr>
          <w:t>https://www.washingtonpost.com/news/wonk/wp/2013/08/28/meet-the-gay-socialist-pacifist-who-planned-the-1963-march-on-washington/?itid=lk_interstitial_enhanced-template</w:t>
        </w:r>
      </w:hyperlink>
      <w:r>
        <w:t xml:space="preserve"> - This article from The Washington Post highlights Bayard Rustin's pivotal role in organising the 1963 March on Washington for Jobs and Freedom. Despite his significant contributions, Rustin faced challenges due to his open homosexuality, which some civil rights leaders viewed as a liability. The piece delves into his background, activism, and the complexities of his identity within the civil rights movement.</w:t>
      </w:r>
      <w:r/>
    </w:p>
    <w:p>
      <w:pPr>
        <w:pStyle w:val="ListNumber"/>
        <w:spacing w:line="240" w:lineRule="auto"/>
        <w:ind w:left="720"/>
      </w:pPr>
      <w:r/>
      <w:hyperlink r:id="rId11">
        <w:r>
          <w:rPr>
            <w:color w:val="0000EE"/>
            <w:u w:val="single"/>
          </w:rPr>
          <w:t>https://www.pbs.org/wnet/african-americans-many-rivers-to-cross/history/100-amazing-facts/who-designed-the-march-on-washington/</w:t>
        </w:r>
      </w:hyperlink>
      <w:r>
        <w:t xml:space="preserve"> - PBS's African American History Blog provides an overview of Bayard Rustin's role as the chief organiser of the 1963 March on Washington. The article discusses his background, his relationship with Martin Luther King Jr., and the challenges he faced due to his sexuality. It also touches upon the broader context of the civil rights movement and Rustin's contributions to it.</w:t>
      </w:r>
      <w:r/>
    </w:p>
    <w:p>
      <w:pPr>
        <w:pStyle w:val="ListNumber"/>
        <w:spacing w:line="240" w:lineRule="auto"/>
        <w:ind w:left="720"/>
      </w:pPr>
      <w:r/>
      <w:hyperlink r:id="rId12">
        <w:r>
          <w:rPr>
            <w:color w:val="0000EE"/>
            <w:u w:val="single"/>
          </w:rPr>
          <w:t>https://www.time.com/86/alan-turing/</w:t>
        </w:r>
      </w:hyperlink>
      <w:r>
        <w:t xml:space="preserve"> - Time magazine's article on Alan Turing discusses his pivotal role in developing modern computing and breaking the Nazi Enigma code during World War II. It also covers his 1952 conviction for homosexuality, leading to chemical castration and his subsequent suicide in 1954. The piece highlights Turing's significant legacy and the posthumous royal pardon he received in 2013.</w:t>
      </w:r>
      <w:r/>
    </w:p>
    <w:p>
      <w:pPr>
        <w:pStyle w:val="ListNumber"/>
        <w:spacing w:line="240" w:lineRule="auto"/>
        <w:ind w:left="720"/>
      </w:pPr>
      <w:r/>
      <w:hyperlink r:id="rId14">
        <w:r>
          <w:rPr>
            <w:color w:val="0000EE"/>
            <w:u w:val="single"/>
          </w:rPr>
          <w:t>https://www.youtube.com/watch?v=iQ5gBVTL31c</w:t>
        </w:r>
      </w:hyperlink>
      <w:r>
        <w:t xml:space="preserve"> - This video from the NYC LGBT Historic Sites Project features a discussion on Bayard Rustin's role as the lead architect of the 1963 March on Washington for Jobs and Freedom. It provides insights into his life, activism, and the challenges he faced due to his sexuality, offering a visual perspective on his contributions to the civil rights movement.</w:t>
      </w:r>
      <w:r/>
    </w:p>
    <w:p>
      <w:pPr>
        <w:pStyle w:val="ListNumber"/>
        <w:spacing w:line="240" w:lineRule="auto"/>
        <w:ind w:left="720"/>
      </w:pPr>
      <w:r/>
      <w:hyperlink r:id="rId15">
        <w:r>
          <w:rPr>
            <w:color w:val="0000EE"/>
            <w:u w:val="single"/>
          </w:rPr>
          <w:t>https://www.youtube.com/watch?v=njXdjZzDmYg</w:t>
        </w:r>
      </w:hyperlink>
      <w:r>
        <w:t xml:space="preserve"> - In this segment from Democracy Now!, historians and activists discuss Bayard Rustin's role in the civil rights movement, focusing on his organisation of the 1963 March on Washington. The video delves into his background, his mentorship of Martin Luther King Jr., and the challenges he faced due to his open homosexuality, providing a comprehensive look at his life and impact.</w:t>
      </w:r>
      <w:r/>
    </w:p>
    <w:p>
      <w:pPr>
        <w:pStyle w:val="ListNumber"/>
        <w:spacing w:line="240" w:lineRule="auto"/>
        <w:ind w:left="720"/>
      </w:pPr>
      <w:r/>
      <w:hyperlink r:id="rId13">
        <w:r>
          <w:rPr>
            <w:color w:val="0000EE"/>
            <w:u w:val="single"/>
          </w:rPr>
          <w:t>https://www.time.com/6331426/bayard-rustin-netflix-what-to-know/</w:t>
        </w:r>
      </w:hyperlink>
      <w:r>
        <w:t xml:space="preserve"> - Time magazine's article discusses the Netflix film 'Rustin,' which focuses on the life and contributions of Bayard Rustin. The piece highlights his role in organising the 1963 March on Washington, his mentorship of Martin Luther King Jr., and the challenges he faced due to his sexuality. It also touches upon the film's portrayal of Rustin and its significance in bringing his story to a wider audience.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famous-lgbtq-people-in-history/" TargetMode="External"/><Relationship Id="rId10" Type="http://schemas.openxmlformats.org/officeDocument/2006/relationships/hyperlink" Target="https://www.washingtonpost.com/news/wonk/wp/2013/08/28/meet-the-gay-socialist-pacifist-who-planned-the-1963-march-on-washington/?itid=lk_interstitial_enhanced-template" TargetMode="External"/><Relationship Id="rId11" Type="http://schemas.openxmlformats.org/officeDocument/2006/relationships/hyperlink" Target="https://www.pbs.org/wnet/african-americans-many-rivers-to-cross/history/100-amazing-facts/who-designed-the-march-on-washington/" TargetMode="External"/><Relationship Id="rId12" Type="http://schemas.openxmlformats.org/officeDocument/2006/relationships/hyperlink" Target="https://www.time.com/86/alan-turing/" TargetMode="External"/><Relationship Id="rId13" Type="http://schemas.openxmlformats.org/officeDocument/2006/relationships/hyperlink" Target="https://www.time.com/6331426/bayard-rustin-netflix-what-to-know/" TargetMode="External"/><Relationship Id="rId14" Type="http://schemas.openxmlformats.org/officeDocument/2006/relationships/hyperlink" Target="https://www.youtube.com/watch?v=iQ5gBVTL31c" TargetMode="External"/><Relationship Id="rId15" Type="http://schemas.openxmlformats.org/officeDocument/2006/relationships/hyperlink" Target="https://www.youtube.com/watch?v=njXdjZzDmY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