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Fight Homophobia Locally and Widely: Practical Steps for Change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Shout it out: citizens, educators and officials are waking up to the fact that homophobia is a public problem, not a private one; this matters because rights, safety and access to justice still lag in many places, and small actions at home, school and work can make a visible difference.</w:t>
      </w:r>
      <w:r/>
    </w:p>
    <w:p>
      <w:r/>
      <w:r>
        <w:t>Essential Takeaways</w:t>
      </w:r>
      <w:r/>
      <w:r/>
    </w:p>
    <w:p>
      <w:pPr>
        <w:pStyle w:val="ListBullet"/>
        <w:spacing w:line="240" w:lineRule="auto"/>
        <w:ind w:left="720"/>
      </w:pPr>
      <w:r/>
      <w:r>
        <w:rPr>
          <w:b/>
        </w:rPr>
        <w:t>Historic pivot:</w:t>
      </w:r>
      <w:r>
        <w:t xml:space="preserve"> Professional bodies removed homosexuality from mental illness lists decades ago, changing the scientific frame and validating rights-based approaches. </w:t>
      </w:r>
      <w:r/>
    </w:p>
    <w:p>
      <w:pPr>
        <w:pStyle w:val="ListBullet"/>
        <w:spacing w:line="240" w:lineRule="auto"/>
        <w:ind w:left="720"/>
      </w:pPr>
      <w:r/>
      <w:r>
        <w:rPr>
          <w:b/>
        </w:rPr>
        <w:t>Violence persists:</w:t>
      </w:r>
      <w:r>
        <w:t xml:space="preserve"> Hate crimes and systemic discrimination continue to cost lives and wellbeing; impunity and weak investigations worsen harm. </w:t>
      </w:r>
      <w:r/>
    </w:p>
    <w:p>
      <w:pPr>
        <w:pStyle w:val="ListBullet"/>
        <w:spacing w:line="240" w:lineRule="auto"/>
        <w:ind w:left="720"/>
      </w:pPr>
      <w:r/>
      <w:r>
        <w:rPr>
          <w:b/>
        </w:rPr>
        <w:t>Education matters:</w:t>
      </w:r>
      <w:r>
        <w:t xml:space="preserve"> Bullying and school dropout among LGBT+ youth drive long-term economic and mental-health harms. </w:t>
      </w:r>
      <w:r/>
    </w:p>
    <w:p>
      <w:pPr>
        <w:pStyle w:val="ListBullet"/>
        <w:spacing w:line="240" w:lineRule="auto"/>
        <w:ind w:left="720"/>
      </w:pPr>
      <w:r/>
      <w:r>
        <w:rPr>
          <w:b/>
        </w:rPr>
        <w:t>Policy gap:</w:t>
      </w:r>
      <w:r>
        <w:t xml:space="preserve"> Failure to adopt international human-rights standards at the national or regional level leaves protections patchy and enforcement weak. </w:t>
      </w:r>
      <w:r/>
    </w:p>
    <w:p>
      <w:pPr>
        <w:pStyle w:val="ListBullet"/>
        <w:spacing w:line="240" w:lineRule="auto"/>
        <w:ind w:left="720"/>
      </w:pPr>
      <w:r/>
      <w:r>
        <w:rPr>
          <w:b/>
        </w:rPr>
        <w:t>Practical action:</w:t>
      </w:r>
      <w:r>
        <w:t xml:space="preserve"> Simple, everyday measures , inclusive language, reporting abuse, demanding accountability , are effective and scalable.</w:t>
      </w:r>
      <w:r/>
      <w:r/>
    </w:p>
    <w:p>
      <w:pPr>
        <w:pStyle w:val="Heading2"/>
      </w:pPr>
      <w:r>
        <w:t>Why this is no longer a private grievance but a social emergency</w:t>
      </w:r>
      <w:r/>
    </w:p>
    <w:p>
      <w:r/>
      <w:r>
        <w:t>The medical undoing of the pathology label was decisive , psychiatric authorities and the World Health Organization removed homosexuality from diagnostic manuals decades ago, and that shift should have ended moralised stigma. Yet the lived reality remains stark: discriminatory laws, inadequate prosecutions and social violence keep LGBT+ people vulnerable. Take that quiet feeling of dread some victims carry; it’s not just personal pain, it’s a health and safety problem that ripples through families and communities.</w:t>
      </w:r>
      <w:r/>
    </w:p>
    <w:p>
      <w:pPr>
        <w:pStyle w:val="Heading2"/>
      </w:pPr>
      <w:r>
        <w:t>How weak institutions create a culture of impunity</w:t>
      </w:r>
      <w:r/>
    </w:p>
    <w:p>
      <w:r/>
      <w:r>
        <w:t>When prosecutors and judges treat cases involving sexual orientation or gender identity with reluctance or bias, it sends a message: some lives matter less. Reports suggest repeated archival of complaints, superficial investigations and avoidance of prosecutions. The result is not only a lack of justice but ongoing risk , attackers learn they can act without consequence. Press for transparent procedures, specialised training for investigators and mandatory follow-up on hate-crime reports; these are concrete, civic-level demands that force institutions to change.</w:t>
      </w:r>
      <w:r/>
    </w:p>
    <w:p>
      <w:pPr>
        <w:pStyle w:val="Heading2"/>
      </w:pPr>
      <w:r>
        <w:t>Schools and workplaces: the front lines of prevention</w:t>
      </w:r>
      <w:r/>
    </w:p>
    <w:p>
      <w:r/>
      <w:r>
        <w:t>Bullying, mockery and exclusion at school are not minor rites of passage; they drive drop-out, depression and limited life chances. Likewise, hiring bias and workplace harassment push qualified people into precarious jobs or informal sectors. Start with policies that are simple to implement: anti-bullying codes, clear reporting channels, and diversity training that’s practical and localised. Employers benefit, too , inclusive workplaces show better retention and quieter morale problems. If you’re a parent or manager, ask what the school or firm does about these issues and insist on evidence, not platitudes.</w:t>
      </w:r>
      <w:r/>
    </w:p>
    <w:p>
      <w:pPr>
        <w:pStyle w:val="Heading2"/>
      </w:pPr>
      <w:r>
        <w:t>Laws, international norms and the politics of recognition</w:t>
      </w:r>
      <w:r/>
    </w:p>
    <w:p>
      <w:r/>
      <w:r>
        <w:t>Signing international principles or adopting human-rights conventions is more than symbolism; it creates legal tools citizens can use to claim protection. Countries that have resisted or delayed these commitments leave gaps that activists then must fill in court or community campaigns. Push your representatives to align domestic law with international standards and to ratify instruments that protect sexual orientation and gender identity. Legal recognition reduces ambiguity for police, judges and officials and gives victims clearer routes to remedy.</w:t>
      </w:r>
      <w:r/>
    </w:p>
    <w:p>
      <w:pPr>
        <w:pStyle w:val="Heading2"/>
      </w:pPr>
      <w:r>
        <w:t>Small acts, real impact: what you can do today</w:t>
      </w:r>
      <w:r/>
    </w:p>
    <w:p>
      <w:r/>
      <w:r>
        <w:t>You don’t need to be an activist to help. Call out derogatory jokes when you hear them, use inclusive language, and support local organisations that provide legal aid and counselling. If you witness a hate incident, report it and help the victim access services. Vote for leaders who prioritise human-rights enforcement. These are low-cost, high-return behaviours: they change norms and make public spaces safer for everyone.</w:t>
      </w:r>
      <w:r/>
    </w:p>
    <w:p>
      <w:r/>
      <w:r>
        <w:t>It's a modest, persistent push that can turn silence into safety and headline outrage into lasting reform.</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2">
        <w:r>
          <w:rPr>
            <w:color w:val="0000EE"/>
            <w:u w:val="single"/>
          </w:rPr>
          <w:t>[7]</w:t>
        </w:r>
      </w:hyperlink>
      <w:r>
        <w:t xml:space="preserve">- Paragraph 3: </w:t>
      </w:r>
      <w:hyperlink r:id="rId12">
        <w:r>
          <w:rPr>
            <w:color w:val="0000EE"/>
            <w:u w:val="single"/>
          </w:rPr>
          <w:t>[4]</w:t>
        </w:r>
      </w:hyperlink>
      <w:r>
        <w:t xml:space="preserve">, </w:t>
      </w:r>
      <w:hyperlink r:id="rId11">
        <w:r>
          <w:rPr>
            <w:color w:val="0000EE"/>
            <w:u w:val="single"/>
          </w:rPr>
          <w:t>[6]</w:t>
        </w:r>
      </w:hyperlink>
      <w:r>
        <w:t xml:space="preserve">- Paragraph 4: </w:t>
      </w:r>
      <w:hyperlink r:id="rId11">
        <w:r>
          <w:rPr>
            <w:color w:val="0000EE"/>
            <w:u w:val="single"/>
          </w:rPr>
          <w:t>[3]</w:t>
        </w:r>
      </w:hyperlink>
      <w:r>
        <w:t xml:space="preserve">, </w:t>
      </w:r>
      <w:hyperlink r:id="rId10">
        <w:r>
          <w:rPr>
            <w:color w:val="0000EE"/>
            <w:u w:val="single"/>
          </w:rPr>
          <w:t>[5]</w:t>
        </w:r>
      </w:hyperlink>
      <w:r>
        <w:t xml:space="preserve">- Paragraph 5: </w:t>
      </w:r>
      <w:hyperlink r:id="rId10">
        <w:r>
          <w:rPr>
            <w:color w:val="0000EE"/>
            <w:u w:val="single"/>
          </w:rPr>
          <w:t>[2]</w:t>
        </w:r>
      </w:hyperlink>
      <w:r>
        <w:t xml:space="preserve">, </w:t>
      </w:r>
      <w:hyperlink r:id="rId11">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https://yanavico.lamula.pe/2026/06/14/te-escribo-para-decirte-que/jesusalegria/</w:t>
        </w:r>
      </w:hyperlink>
      <w:r>
        <w:t xml:space="preserve"> - Please view link - unable to able to access data</w:t>
      </w:r>
      <w:r/>
    </w:p>
    <w:p>
      <w:pPr>
        <w:pStyle w:val="ListNumber"/>
        <w:spacing w:line="240" w:lineRule="auto"/>
        <w:ind w:left="720"/>
      </w:pPr>
      <w:r/>
      <w:hyperlink r:id="rId10">
        <w:r>
          <w:rPr>
            <w:color w:val="0000EE"/>
            <w:u w:val="single"/>
          </w:rPr>
          <w:t>https://www.history.com/this-day-in-history/december-15/the-american-psychiatric-association-removes-homosexuality-from-its-list-of-mental-illnesses</w:t>
        </w:r>
      </w:hyperlink>
      <w:r>
        <w:t xml:space="preserve"> - On December 15, 1973, the American Psychiatric Association (APA) removed homosexuality from its list of mental illnesses. This decision followed a comprehensive scientific review and marked a significant shift in societal attitudes towards homosexuality. The APA's resolution stated that homosexuality was not a mental illness and urged the rejection of discriminatory legislation against gay and lesbian individuals. This action was a pivotal moment in the fight against homophobia and set a precedent for future advocacy for LGBTQ+ rights.</w:t>
      </w:r>
      <w:r/>
    </w:p>
    <w:p>
      <w:pPr>
        <w:pStyle w:val="ListNumber"/>
        <w:spacing w:line="240" w:lineRule="auto"/>
        <w:ind w:left="720"/>
      </w:pPr>
      <w:r/>
      <w:hyperlink r:id="rId11">
        <w:r>
          <w:rPr>
            <w:color w:val="0000EE"/>
            <w:u w:val="single"/>
          </w:rPr>
          <w:t>https://www.firstpost.com/explainers/history-today-how-homosexuality-was-removed-from-list-of-mental-illnesses-13888716.html</w:t>
        </w:r>
      </w:hyperlink>
      <w:r>
        <w:t xml:space="preserve"> - On May 17, 1990, the World Health Organization (WHO) removed homosexuality from its list of mental illnesses in the International Classification of Diseases. This decision was a landmark in global health policy, affirming the legitimacy and rights of LGBTQ+ communities worldwide. It ended nearly a century of medical homophobia and was a significant step towards equality and acceptance for sexual minorities. The WHO's action was a powerful symbol of progress in the fight against discrimination and for human rights.</w:t>
      </w:r>
      <w:r/>
    </w:p>
    <w:p>
      <w:pPr>
        <w:pStyle w:val="ListNumber"/>
        <w:spacing w:line="240" w:lineRule="auto"/>
        <w:ind w:left="720"/>
      </w:pPr>
      <w:r/>
      <w:hyperlink r:id="rId12">
        <w:r>
          <w:rPr>
            <w:color w:val="0000EE"/>
            <w:u w:val="single"/>
          </w:rPr>
          <w:t>https://www.mdpi.com/2076-328X/5/4/565</w:t>
        </w:r>
      </w:hyperlink>
      <w:r>
        <w:t xml:space="preserve"> - In 1973, the American Psychiatric Association (APA) removed the diagnosis of 'homosexuality' from the second edition of its Diagnostic and Statistical Manual (DSM). This decision was the result of a thorough scientific review comparing theories that pathologized homosexuality with those that viewed it as a normal variation. The paper reviews historical scientific theories and arguments that led to the placement of homosexuality in DSM-I and DSM-II, as well as alternative theories that eventually led to its removal from DSM-III and subsequent editions.</w:t>
      </w:r>
      <w:r/>
    </w:p>
    <w:p>
      <w:pPr>
        <w:pStyle w:val="ListNumber"/>
        <w:spacing w:line="240" w:lineRule="auto"/>
        <w:ind w:left="720"/>
      </w:pPr>
      <w:r/>
      <w:hyperlink r:id="rId10">
        <w:r>
          <w:rPr>
            <w:color w:val="0000EE"/>
            <w:u w:val="single"/>
          </w:rPr>
          <w:t>https://www.history.com/this-day-in-history/december-15/the-american-psychiatric-association-removes-homosexuality-from-its-list-of-mental-illnesses</w:t>
        </w:r>
      </w:hyperlink>
      <w:r>
        <w:t xml:space="preserve"> - On December 15, 1973, the American Psychiatric Association (APA) removed homosexuality from its list of mental illnesses. This decision followed a comprehensive scientific review and marked a significant shift in societal attitudes towards homosexuality. The APA's resolution stated that homosexuality was not a mental illness and urged the rejection of discriminatory legislation against gay and lesbian individuals. This action was a pivotal moment in the fight against homophobia and set a precedent for future advocacy for LGBTQ+ rights.</w:t>
      </w:r>
      <w:r/>
    </w:p>
    <w:p>
      <w:pPr>
        <w:pStyle w:val="ListNumber"/>
        <w:spacing w:line="240" w:lineRule="auto"/>
        <w:ind w:left="720"/>
      </w:pPr>
      <w:r/>
      <w:hyperlink r:id="rId11">
        <w:r>
          <w:rPr>
            <w:color w:val="0000EE"/>
            <w:u w:val="single"/>
          </w:rPr>
          <w:t>https://www.firstpost.com/explainers/history-today-how-homosexuality-was-removed-from-list-of-mental-illnesses-13888716.html</w:t>
        </w:r>
      </w:hyperlink>
      <w:r>
        <w:t xml:space="preserve"> - On May 17, 1990, the World Health Organization (WHO) removed homosexuality from its list of mental illnesses in the International Classification of Diseases. This decision was a landmark in global health policy, affirming the legitimacy and rights of LGBTQ+ communities worldwide. It ended nearly a century of medical homophobia and was a significant step towards equality and acceptance for sexual minorities. The WHO's action was a powerful symbol of progress in the fight against discrimination and for human rights.</w:t>
      </w:r>
      <w:r/>
    </w:p>
    <w:p>
      <w:pPr>
        <w:pStyle w:val="ListNumber"/>
        <w:spacing w:line="240" w:lineRule="auto"/>
        <w:ind w:left="720"/>
      </w:pPr>
      <w:r/>
      <w:hyperlink r:id="rId12">
        <w:r>
          <w:rPr>
            <w:color w:val="0000EE"/>
            <w:u w:val="single"/>
          </w:rPr>
          <w:t>https://www.mdpi.com/2076-328X/5/4/565</w:t>
        </w:r>
      </w:hyperlink>
      <w:r>
        <w:t xml:space="preserve"> - In 1973, the American Psychiatric Association (APA) removed the diagnosis of 'homosexuality' from the second edition of its Diagnostic and Statistical Manual (DSM). This decision was the result of a thorough scientific review comparing theories that pathologized homosexuality with those that viewed it as a normal variation. The paper reviews historical scientific theories and arguments that led to the placement of homosexuality in DSM-I and DSM-II, as well as alternative theories that eventually led to its removal from DSM-III and subsequent editions.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yanavico.lamula.pe/2026/06/14/te-escribo-para-decirte-que/jesusalegria/" TargetMode="External"/><Relationship Id="rId10" Type="http://schemas.openxmlformats.org/officeDocument/2006/relationships/hyperlink" Target="https://www.history.com/this-day-in-history/december-15/the-american-psychiatric-association-removes-homosexuality-from-its-list-of-mental-illnesses" TargetMode="External"/><Relationship Id="rId11" Type="http://schemas.openxmlformats.org/officeDocument/2006/relationships/hyperlink" Target="https://www.firstpost.com/explainers/history-today-how-homosexuality-was-removed-from-list-of-mental-illnesses-13888716.html" TargetMode="External"/><Relationship Id="rId12" Type="http://schemas.openxmlformats.org/officeDocument/2006/relationships/hyperlink" Target="https://www.mdpi.com/2076-328X/5/4/56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