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Local Responses to Library Pride Bans: How Communities Are Reacting to Reform's Moves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parents and activists are pushing back after Reform-led councils across England tightened rules on flying Pride flags and holding LGBTQ+ events in public spaces, with library bans in Essex prompting petitions, safety concerns and a reshaping of how Pride will be marked locally.</w:t>
      </w:r>
      <w:r/>
    </w:p>
    <w:p>
      <w:r/>
      <w:r>
        <w:t>Essential Takeaways</w:t>
      </w:r>
      <w:r/>
      <w:r/>
    </w:p>
    <w:p>
      <w:pPr>
        <w:pStyle w:val="ListBullet"/>
        <w:spacing w:line="240" w:lineRule="auto"/>
        <w:ind w:left="720"/>
      </w:pPr>
      <w:r/>
      <w:r>
        <w:rPr>
          <w:b/>
        </w:rPr>
        <w:t>Immediate impact:</w:t>
      </w:r>
      <w:r>
        <w:t xml:space="preserve"> Reform-run councils have restricted Pride flags and events at civic sites and libraries, prompting petitions and community concern.</w:t>
      </w:r>
      <w:r/>
    </w:p>
    <w:p>
      <w:pPr>
        <w:pStyle w:val="ListBullet"/>
        <w:spacing w:line="240" w:lineRule="auto"/>
        <w:ind w:left="720"/>
      </w:pPr>
      <w:r/>
      <w:r>
        <w:rPr>
          <w:b/>
        </w:rPr>
        <w:t>Emotional response:</w:t>
      </w:r>
      <w:r>
        <w:t xml:space="preserve"> Residents report feeling unwelcome, anxious or alarmed; some groups describe righteous anger and renewed organising.</w:t>
      </w:r>
      <w:r/>
    </w:p>
    <w:p>
      <w:pPr>
        <w:pStyle w:val="ListBullet"/>
        <w:spacing w:line="240" w:lineRule="auto"/>
        <w:ind w:left="720"/>
      </w:pPr>
      <w:r/>
      <w:r>
        <w:rPr>
          <w:b/>
        </w:rPr>
        <w:t>Practical shift:</w:t>
      </w:r>
      <w:r>
        <w:t xml:space="preserve"> LGBTQ+ groups are moving events off council land, cancelling concerts and staging rallies and community hubs instead.</w:t>
      </w:r>
      <w:r/>
    </w:p>
    <w:p>
      <w:pPr>
        <w:pStyle w:val="ListBullet"/>
        <w:spacing w:line="240" w:lineRule="auto"/>
        <w:ind w:left="720"/>
      </w:pPr>
      <w:r/>
      <w:r>
        <w:rPr>
          <w:b/>
        </w:rPr>
        <w:t>Service strain:</w:t>
      </w:r>
      <w:r>
        <w:t xml:space="preserve"> Charities say cuts and restrictions have reduced visibility, funding and allyship, while demand for support services has risen.</w:t>
      </w:r>
      <w:r/>
    </w:p>
    <w:p>
      <w:pPr>
        <w:pStyle w:val="ListBullet"/>
        <w:spacing w:line="240" w:lineRule="auto"/>
        <w:ind w:left="720"/>
      </w:pPr>
      <w:r/>
      <w:r>
        <w:rPr>
          <w:b/>
        </w:rPr>
        <w:t>Local nuance:</w:t>
      </w:r>
      <w:r>
        <w:t xml:space="preserve"> Councils frame changes as consistency on flag policy or neutral public space rules, but community leaders see a wider cultural effect.</w:t>
      </w:r>
      <w:r/>
      <w:r/>
    </w:p>
    <w:p>
      <w:pPr>
        <w:pStyle w:val="Heading2"/>
      </w:pPr>
      <w:r>
        <w:t>Why a ban on Pride events in libraries matters , and it feels personal</w:t>
      </w:r>
      <w:r/>
    </w:p>
    <w:p>
      <w:r/>
      <w:r>
        <w:t>When a county council tells a parent they can’t host a children’s storytime with an LGBTQ+ theme at a local library, it’s more than a policy tweak; it’s a social signal. People who used those events for friendship, information or reassurance now say they feel less welcome in civic spaces, and that quiet loss of inclusion registers emotionally. Community members in Essex launched a petition and described the move as “Orwellian”, while parents told organisers they were worried about taking their children into formerly safe spaces. Expect this to colour how families use libraries and council services going forward.</w:t>
      </w:r>
      <w:r/>
    </w:p>
    <w:p>
      <w:pPr>
        <w:pStyle w:val="Heading2"/>
      </w:pPr>
      <w:r>
        <w:t>Councils insist it’s about consistency , communities see a pattern</w:t>
      </w:r>
      <w:r/>
    </w:p>
    <w:p>
      <w:r/>
      <w:r>
        <w:t>Local leaders defending the changes say they’re establishing clear rules on which flags are flown and which groups can book civic spaces. For them, keeping flagpoles for union, national or military flags is a tidy, consistent policy. But the adjustments aren’t happening in isolation. Across several counties, from Sunderland to Warwickshire, decisions to stop flying Pride flags, withdraw funding or restrict events have arrived together, creating the sense of a coordinated shift. That pattern matters: it’s why charities and residents read policy choices as part of a broader political stance, not a lone administrative decision.</w:t>
      </w:r>
      <w:r/>
    </w:p>
    <w:p>
      <w:pPr>
        <w:pStyle w:val="Heading2"/>
      </w:pPr>
      <w:r>
        <w:t>How Pride is changing on the ground , rallies, hubs and future-proofing</w:t>
      </w:r>
      <w:r/>
    </w:p>
    <w:p>
      <w:r/>
      <w:r>
        <w:t>Groups running Pride events say they’re already altering plans. Concerts and festival-style gatherings are being pared back in favour of rallies, community hubs and events away from council-owned land. Organisations report having to “future-proof” by moving bookings to private venues and preparing contingency funds. That means Pride this year may feel leaner and more political , louder with speeches, fewer pop-up stages , and that change reflects both precaution and protest.</w:t>
      </w:r>
      <w:r/>
    </w:p>
    <w:p>
      <w:pPr>
        <w:pStyle w:val="Heading2"/>
      </w:pPr>
      <w:r>
        <w:t>The human cost: charities stretched and mental-health worries rising</w:t>
      </w:r>
      <w:r/>
    </w:p>
    <w:p>
      <w:r/>
      <w:r>
        <w:t>Local charities warn the policy shifts aren’t just symbolic. Reduced funding plus less visible council support hits services that run youth groups, counselling and social drop-ins. Chairs of small organisations say they’re seeing increased anxiety, self-harm reports and hate incidents among the people they help. It’s a practical problem: when a charity loses a local-stream of funding or the ability to advertise in libraries, it loses income and local visibility, which can mean less immediate help for vulnerable people.</w:t>
      </w:r>
      <w:r/>
    </w:p>
    <w:p>
      <w:pPr>
        <w:pStyle w:val="Heading2"/>
      </w:pPr>
      <w:r>
        <w:t>What residents and organisers can do now , practical steps</w:t>
      </w:r>
      <w:r/>
    </w:p>
    <w:p>
      <w:r/>
      <w:r>
        <w:t>If you’re worried or want to help, there are straightforward things to try. Sign local petitions and attend council meetings , community pressure still shifts local policy. Support independent Pride organisers by donating or volunteering, and push for alternative venues so events can continue safely. Parents can ask libraries for clarity about what materials remain available and where themed events might still run. Finally, local politicians on all sides respond to votes and civic attention; targeted lobbying that’s calm, specific and persistent often works better than headlines alone.</w:t>
      </w:r>
      <w:r/>
    </w:p>
    <w:p>
      <w:r/>
      <w:r>
        <w:t>It's a small change in policy with outsized consequences for people who used to take civic inclusion for granted , and it’s prompting communities to adapt, rally and, in many cases, push back.</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[7]</w:t>
        </w:r>
      </w:hyperlink>
      <w:r>
        <w:t xml:space="preserve">- Paragraph 2: </w:t>
      </w:r>
      <w:hyperlink r:id="rId11">
        <w:r>
          <w:rPr>
            <w:color w:val="0000EE"/>
            <w:u w:val="single"/>
          </w:rPr>
          <w:t>[3]</w:t>
        </w:r>
      </w:hyperlink>
      <w:r>
        <w:t xml:space="preserve">, </w:t>
      </w:r>
      <w:hyperlink r:id="rId12">
        <w:r>
          <w:rPr>
            <w:color w:val="0000EE"/>
            <w:u w:val="single"/>
          </w:rPr>
          <w:t>[4]</w:t>
        </w:r>
      </w:hyperlink>
      <w:r>
        <w:t xml:space="preserve">- Paragraph 3: </w:t>
      </w:r>
      <w:hyperlink r:id="rId9">
        <w:r>
          <w:rPr>
            <w:color w:val="0000EE"/>
            <w:u w:val="single"/>
          </w:rPr>
          <w:t>[2]</w:t>
        </w:r>
      </w:hyperlink>
      <w:r>
        <w:t xml:space="preserve">, </w:t>
      </w:r>
      <w:hyperlink r:id="rId13">
        <w:r>
          <w:rPr>
            <w:color w:val="0000EE"/>
            <w:u w:val="single"/>
          </w:rPr>
          <w:t>[6]</w:t>
        </w:r>
      </w:hyperlink>
      <w:r>
        <w:t xml:space="preserve">- Paragraph 4: </w:t>
      </w:r>
      <w:hyperlink r:id="rId14">
        <w:r>
          <w:rPr>
            <w:color w:val="0000EE"/>
            <w:u w:val="single"/>
          </w:rPr>
          <w:t>[5]</w:t>
        </w:r>
      </w:hyperlink>
      <w:r>
        <w:t xml:space="preserve">, </w:t>
      </w:r>
      <w:hyperlink r:id="rId9">
        <w:r>
          <w:rPr>
            <w:color w:val="0000EE"/>
            <w:u w:val="single"/>
          </w:rPr>
          <w:t>[2]</w:t>
        </w:r>
      </w:hyperlink>
      <w:r>
        <w:t xml:space="preserve">- Paragraph 5: </w:t>
      </w:r>
      <w:hyperlink r:id="rId11">
        <w:r>
          <w:rPr>
            <w:color w:val="0000EE"/>
            <w:u w:val="single"/>
          </w:rPr>
          <w:t>[3]</w:t>
        </w:r>
      </w:hyperlink>
      <w:r>
        <w:t xml:space="preserve">, </w:t>
      </w:r>
      <w:hyperlink r:id="rId10">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https://www.theguardian.com/world/2026/jun/14/lgbtq-pride-rochford-essex-council-library-ban-reform-uk</w:t>
        </w:r>
      </w:hyperlink>
      <w:r>
        <w:t xml:space="preserve"> - Please view link - unable to able to access data</w:t>
      </w:r>
      <w:r/>
    </w:p>
    <w:p>
      <w:pPr>
        <w:pStyle w:val="ListNumber"/>
        <w:spacing w:line="240" w:lineRule="auto"/>
        <w:ind w:left="720"/>
      </w:pPr>
      <w:r/>
      <w:hyperlink r:id="rId9">
        <w:r>
          <w:rPr>
            <w:color w:val="0000EE"/>
            <w:u w:val="single"/>
          </w:rPr>
          <w:t>https://www.theguardian.com/world/2026/jun/14/lgbtq-pride-rochford-essex-council-library-ban-reform-uk</w:t>
        </w:r>
      </w:hyperlink>
      <w:r>
        <w:t xml:space="preserve"> - The Guardian reports that Essex County Council, now led by Reform UK, has banned Pride events in 74 libraries, citing a need to avoid promoting events for specific groups. This decision has been met with criticism from the LGBTQ+ community, with activists like Chris Taylor expressing concerns that it signals a lack of welcome for LGBTQ+ individuals. The council maintains that libraries remain 'safe spaces for everybody' and that LGBTQ+ books and displays will continue, but the promotion of events for specific groups is under review.</w:t>
      </w:r>
      <w:r/>
    </w:p>
    <w:p>
      <w:pPr>
        <w:pStyle w:val="ListNumber"/>
        <w:spacing w:line="240" w:lineRule="auto"/>
        <w:ind w:left="720"/>
      </w:pPr>
      <w:r/>
      <w:hyperlink r:id="rId11">
        <w:r>
          <w:rPr>
            <w:color w:val="0000EE"/>
            <w:u w:val="single"/>
          </w:rPr>
          <w:t>https://www.itv.com/news/granada/2026-06-10/reform-uk-council-leader-pulls-support-for-pride-in-st-helens</w:t>
        </w:r>
      </w:hyperlink>
      <w:r>
        <w:t xml:space="preserve"> - ITV News Granada reports that Dr George Woodward, leader of St Helens Borough Council, has announced the council will no longer support or promote Pride events. Woodward stated that Pride celebrations, especially those with left-wing political leanings, are not appropriate for the council to dedicate resources to. He also expressed concerns about Pride being affiliated with harmful transgender ideology. Despite this, St Helens Pride went ahead, funded by local communities, without council support.</w:t>
      </w:r>
      <w:r/>
    </w:p>
    <w:p>
      <w:pPr>
        <w:pStyle w:val="ListNumber"/>
        <w:spacing w:line="240" w:lineRule="auto"/>
        <w:ind w:left="720"/>
      </w:pPr>
      <w:r/>
      <w:hyperlink r:id="rId12">
        <w:r>
          <w:rPr>
            <w:color w:val="0000EE"/>
            <w:u w:val="single"/>
          </w:rPr>
          <w:t>https://eastlondontimes.co.uk/local/havering/havering-council/havering-council-cancels-pride-flag-ceremony-2026-romford-2026/</w:t>
        </w:r>
      </w:hyperlink>
      <w:r>
        <w:t xml:space="preserve"> - The East London Times reports that Havering Council, London's only Reform UK-led council, cancelled its annual Pride flag-raising ceremony with just three days' notice. The ceremony, held every year since 2016 at the start of Pride Month, was cancelled following a policy change by the new Reform UK-led administration. UNISON Greater London condemned the decision as a 'cynical attempt to ignite culture wars in the borough.' Despite the cancellation, a solidarity gathering was held outside Havering Town Hall to mark Pride Month.</w:t>
      </w:r>
      <w:r/>
    </w:p>
    <w:p>
      <w:pPr>
        <w:pStyle w:val="ListNumber"/>
        <w:spacing w:line="240" w:lineRule="auto"/>
        <w:ind w:left="720"/>
      </w:pPr>
      <w:r/>
      <w:hyperlink r:id="rId14">
        <w:r>
          <w:rPr>
            <w:color w:val="0000EE"/>
            <w:u w:val="single"/>
          </w:rPr>
          <w:t>https://www.thecanary.co/uk/analysis/2026/06/09/reform-pride/</w:t>
        </w:r>
      </w:hyperlink>
      <w:r>
        <w:t xml:space="preserve"> - The Canary reports that the Reform-led council in St Helens has instructed all local libraries to remove displays promoting or funding anything related to Pride or Refugee Week. This decision has been criticised as an attempt to stifle support for marginalised communities. The council has allocated £200,000 of taxpayers' money to pay a consultant to 'educate' elected Reform councillors on the inner workings of the council over four years, raising questions about the council's priorities.</w:t>
      </w:r>
      <w:r/>
    </w:p>
    <w:p>
      <w:pPr>
        <w:pStyle w:val="ListNumber"/>
        <w:spacing w:line="240" w:lineRule="auto"/>
        <w:ind w:left="720"/>
      </w:pPr>
      <w:r/>
      <w:hyperlink r:id="rId13">
        <w:r>
          <w:rPr>
            <w:color w:val="0000EE"/>
            <w:u w:val="single"/>
          </w:rPr>
          <w:t>https://novaramedia.com/2026/06/07/reform-bans-essex-libraries-from-promoting-pride-and-black-history-month/</w:t>
        </w:r>
      </w:hyperlink>
      <w:r>
        <w:t xml:space="preserve"> - Novara Media reports that Reform-run Essex County Council has been accused of banning libraries from promoting Pride and Black History events. Workers were informed they were not allowed to advertise LGBTQ-themed events, with a senior councillor stating that the council 'needs to be careful not to highlight any particular groups or themes.' Critics argue that this move undermines inclusivity and the celebration of diverse communities.</w:t>
      </w:r>
      <w:r/>
    </w:p>
    <w:p>
      <w:pPr>
        <w:pStyle w:val="ListNumber"/>
        <w:spacing w:line="240" w:lineRule="auto"/>
        <w:ind w:left="720"/>
      </w:pPr>
      <w:r/>
      <w:hyperlink r:id="rId10">
        <w:r>
          <w:rPr>
            <w:color w:val="0000EE"/>
            <w:u w:val="single"/>
          </w:rPr>
          <w:t>https://www.yourthurrock.com/2026/06/02/reform-bans-essex-libraries-from-lgtbq-pride-promotion/</w:t>
        </w:r>
      </w:hyperlink>
      <w:r>
        <w:t xml:space="preserve"> - Your Thurrock reports that Essex libraries have been ordered by the new Reform UK leadership at Essex County Council not to promote LGBTQ and inclusive pride events. A senior councillor stated that the authority 'needs to be careful not to highlight any particular groups or themes.' This decision has sparked anger from campaigners, who view it as a step back for inclusivity and support for the LGBTQ+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world/2026/jun/14/lgbtq-pride-rochford-essex-council-library-ban-reform-uk" TargetMode="External"/><Relationship Id="rId10" Type="http://schemas.openxmlformats.org/officeDocument/2006/relationships/hyperlink" Target="https://www.yourthurrock.com/2026/06/02/reform-bans-essex-libraries-from-lgtbq-pride-promotion/" TargetMode="External"/><Relationship Id="rId11" Type="http://schemas.openxmlformats.org/officeDocument/2006/relationships/hyperlink" Target="https://www.itv.com/news/granada/2026-06-10/reform-uk-council-leader-pulls-support-for-pride-in-st-helens" TargetMode="External"/><Relationship Id="rId12" Type="http://schemas.openxmlformats.org/officeDocument/2006/relationships/hyperlink" Target="https://eastlondontimes.co.uk/local/havering/havering-council/havering-council-cancels-pride-flag-ceremony-2026-romford-2026/" TargetMode="External"/><Relationship Id="rId13" Type="http://schemas.openxmlformats.org/officeDocument/2006/relationships/hyperlink" Target="https://novaramedia.com/2026/06/07/reform-bans-essex-libraries-from-promoting-pride-and-black-history-month/" TargetMode="External"/><Relationship Id="rId14" Type="http://schemas.openxmlformats.org/officeDocument/2006/relationships/hyperlink" Target="https://www.thecanary.co/uk/analysis/2026/06/09/reform-pri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