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Mental Health Programmes: How Sanford Is Building an Affirming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treatment centres that explicitly welcome LGBTQ+ people, and Sanford is answering the call with a new LGBTQ+-focused group for residents, voluntary, confidential, and designed to sit alongside mental health, addiction, and eating disorder care so people feel seen while they heal.</w:t>
      </w:r>
      <w:r/>
    </w:p>
    <w:p>
      <w:r/>
      <w:r>
        <w:t>Essential Takeaways</w:t>
      </w:r>
      <w:r/>
      <w:r/>
    </w:p>
    <w:p>
      <w:pPr>
        <w:pStyle w:val="ListBullet"/>
        <w:spacing w:line="240" w:lineRule="auto"/>
        <w:ind w:left="720"/>
      </w:pPr>
      <w:r/>
      <w:r>
        <w:rPr>
          <w:b/>
        </w:rPr>
        <w:t>New offering:</w:t>
      </w:r>
      <w:r>
        <w:t xml:space="preserve"> Sanford is launching an optional LGBTQ+ group for people in residential treatment, covering mental health, substance use and eating disorder clients.</w:t>
      </w:r>
      <w:r/>
    </w:p>
    <w:p>
      <w:pPr>
        <w:pStyle w:val="ListBullet"/>
        <w:spacing w:line="240" w:lineRule="auto"/>
        <w:ind w:left="720"/>
      </w:pPr>
      <w:r/>
      <w:r>
        <w:rPr>
          <w:b/>
        </w:rPr>
        <w:t>Safe and affirming:</w:t>
      </w:r>
      <w:r>
        <w:t xml:space="preserve"> Sessions are confidential and process-oriented, with educational elements tailored to client needs; the tone is compassionate and trauma-informed.</w:t>
      </w:r>
      <w:r/>
    </w:p>
    <w:p>
      <w:pPr>
        <w:pStyle w:val="ListBullet"/>
        <w:spacing w:line="240" w:lineRule="auto"/>
        <w:ind w:left="720"/>
      </w:pPr>
      <w:r/>
      <w:r>
        <w:rPr>
          <w:b/>
        </w:rPr>
        <w:t>Topics covered:</w:t>
      </w:r>
      <w:r>
        <w:t xml:space="preserve"> Identity, belonging, minority stress, trauma, relationships, chosen family and building affirming community connections.</w:t>
      </w:r>
      <w:r/>
    </w:p>
    <w:p>
      <w:pPr>
        <w:pStyle w:val="ListBullet"/>
        <w:spacing w:line="240" w:lineRule="auto"/>
        <w:ind w:left="720"/>
      </w:pPr>
      <w:r/>
      <w:r>
        <w:rPr>
          <w:b/>
        </w:rPr>
        <w:t>Clinical focus:</w:t>
      </w:r>
      <w:r>
        <w:t xml:space="preserve"> Program development emphasises staff readiness, patient safety and evidence-informed best practice.</w:t>
      </w:r>
      <w:r/>
    </w:p>
    <w:p>
      <w:pPr>
        <w:pStyle w:val="ListBullet"/>
        <w:spacing w:line="240" w:lineRule="auto"/>
        <w:ind w:left="720"/>
      </w:pPr>
      <w:r/>
      <w:r>
        <w:rPr>
          <w:b/>
        </w:rPr>
        <w:t>Access:</w:t>
      </w:r>
      <w:r>
        <w:t xml:space="preserve"> Participation is voluntary, with clear expectations for privacy and respect; admissions operate 24/7 for those seeking help.</w:t>
      </w:r>
      <w:r/>
      <w:r/>
    </w:p>
    <w:p>
      <w:pPr>
        <w:pStyle w:val="Heading2"/>
      </w:pPr>
      <w:r>
        <w:t>Why this matters now: a clearer, kinder niche in treatment</w:t>
      </w:r>
      <w:r/>
    </w:p>
    <w:p>
      <w:r/>
      <w:r>
        <w:t>Sanford’s move taps into a growing recognition that LGBTQ+ people often face different stressors and treatment needs, and that an explicitly affirming environment can change outcomes. You can almost feel the relief in the concept: a space that says bring your whole self, not a pared-down version designed for someone else’s comfort. According to established models at speciality programmes, tailoring content around identity and minority stress helps people connect clinical care with lived experience. If you’re choosing a centre, look for that explicit language, it's a quick signal they’re thinking beyond generic therapy.</w:t>
      </w:r>
      <w:r/>
    </w:p>
    <w:p>
      <w:pPr>
        <w:pStyle w:val="Heading2"/>
      </w:pPr>
      <w:r>
        <w:t>What the group will actually do: process, education and practical coping</w:t>
      </w:r>
      <w:r/>
    </w:p>
    <w:p>
      <w:r/>
      <w:r>
        <w:t>The proposed sessions blend process-oriented support, where people talk and are heard, with teaching around skills and recovery. That mix matters: talking helps you feel less alone, while educational components give tools for managing stigma, navigating family relationships or coping with trauma. Centres like UCLA’s EMPWR show similar structures work when led by clinicians trained in LGBTQ+ mental health. So, if you or a loved one joins, expect a balance of safety, listening and practical strategies you can use when you return home.</w:t>
      </w:r>
      <w:r/>
    </w:p>
    <w:p>
      <w:pPr>
        <w:pStyle w:val="Heading2"/>
      </w:pPr>
      <w:r>
        <w:t>Picking a programme: what to check before you sign up</w:t>
      </w:r>
      <w:r/>
    </w:p>
    <w:p>
      <w:r/>
      <w:r>
        <w:t>Not all “LGBTQ+” labels mean the same thing. Check that staff have specific training in gender and sexual diversity, that the group is voluntary and confidential, and that programming is trauma-informed. Look for mentions of minority stress, chosen family, and how the unit handles privacy and safety. Ask how the group fits into the wider treatment plan, does it complement individual therapy, medication management or family work? These details tell you whether the welcome is genuine or just cosmetic.</w:t>
      </w:r>
      <w:r/>
    </w:p>
    <w:p>
      <w:pPr>
        <w:pStyle w:val="Heading2"/>
      </w:pPr>
      <w:r>
        <w:t>How this fits into a broader trend in care</w:t>
      </w:r>
      <w:r/>
    </w:p>
    <w:p>
      <w:r/>
      <w:r>
        <w:t>Sanford’s plan sits alongside several focused initiatives nationwide that treat identity as central to recovery rather than a side note. Programmes from specialist clinics and hospital systems increasingly integrate LGBTQ+ groups into residential offerings because the evidence and community feedback support it. That shift reflects two things: clinicians want better outcomes, and patients are asking for authenticity. Expect more providers to follow suit as demand for culturally competent care grows.</w:t>
      </w:r>
      <w:r/>
    </w:p>
    <w:p>
      <w:pPr>
        <w:pStyle w:val="Heading2"/>
      </w:pPr>
      <w:r>
        <w:t>Practical tips if you’re considering joining</w:t>
      </w:r>
      <w:r/>
    </w:p>
    <w:p>
      <w:r/>
      <w:r>
        <w:t>If you’re thinking of taking part, start by asking about group size and facilitator credentials, how confidentiality is enforced, and whether mixed-identity groups are offered or whether they run identity-specific groups too. Consider what “coming as you are” means to you, do you need a strictly trans-affirming space, or a broader queer peer group? And check logistics: is the programme available alongside your primary treatment, and how does it handle walk-ins or quick admissions? These small questions make a big difference to comfort and safety.</w:t>
      </w:r>
      <w:r/>
    </w:p>
    <w:p>
      <w:r/>
      <w:r>
        <w:t>It's a small change with a humane effect: creating places where people can heal without hiding will often be the treatment that matters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https://sanfordbehavioralhealth.com/2026/06/14/creating-space-for-connection-lgbtq-focused-programming-coming-to-sanford/</w:t>
        </w:r>
      </w:hyperlink>
      <w:r>
        <w:t xml:space="preserve"> - Please view link - unable to able to access data</w:t>
      </w:r>
      <w:r/>
    </w:p>
    <w:p>
      <w:pPr>
        <w:pStyle w:val="ListNumber"/>
        <w:spacing w:line="240" w:lineRule="auto"/>
        <w:ind w:left="720"/>
      </w:pPr>
      <w:r/>
      <w:hyperlink r:id="rId10">
        <w:r>
          <w:rPr>
            <w:color w:val="0000EE"/>
            <w:u w:val="single"/>
          </w:rPr>
          <w:t>https://www.uclahealth.org/medical-services/psychiatry/adult/ucla-empwr-program-lgbtq-mental-health</w:t>
        </w:r>
      </w:hyperlink>
      <w:r>
        <w:t xml:space="preserve"> - The UCLA EMPWR Program is an initiative of the UCLA Division of Population Behavioral Health designed to promote well-being and resilience in LGBTQ+ youth and adults. It provides a safe, open environment for LGBTQ+ individuals to address mental health concerns related to stressful and/or traumatic experiences. The program links patients and their families to an expert team of attending psychiatrists and psychologists, as well as supervised advanced trainees who deliver comprehensive mental health care. Specialized individual, family, and group interventions build on personal strengths, foster healthy identity formation, and mitigate the consequences of stressful and/or traumatic experiences.</w:t>
      </w:r>
      <w:r/>
    </w:p>
    <w:p>
      <w:pPr>
        <w:pStyle w:val="ListNumber"/>
        <w:spacing w:line="240" w:lineRule="auto"/>
        <w:ind w:left="720"/>
      </w:pPr>
      <w:r/>
      <w:hyperlink r:id="rId12">
        <w:r>
          <w:rPr>
            <w:color w:val="0000EE"/>
            <w:u w:val="single"/>
          </w:rPr>
          <w:t>https://chromawellnesscenter.com/</w:t>
        </w:r>
      </w:hyperlink>
      <w:r>
        <w:t xml:space="preserve"> - Chroma Wellness Center is a compassionate LGBTQIA+ mental health treatment center in Denver, Colorado. They offer structured, affirming mental health, trauma, and substance use treatment through their Partial Hospitalization (PHP) and Intensive Outpatient (IOP) programs. These programs are designed specifically for LGBTQIA+ individuals navigating mental health challenges, substance use, or both. Chroma Wellness Center provides trauma-informed outpatient therapy, addiction recovery, gender-affirming support, and holistic wellness, created for LGBTQIA+ individuals and those who love them.</w:t>
      </w:r>
      <w:r/>
    </w:p>
    <w:p>
      <w:pPr>
        <w:pStyle w:val="ListNumber"/>
        <w:spacing w:line="240" w:lineRule="auto"/>
        <w:ind w:left="720"/>
      </w:pPr>
      <w:r/>
      <w:hyperlink r:id="rId11">
        <w:r>
          <w:rPr>
            <w:color w:val="0000EE"/>
            <w:u w:val="single"/>
          </w:rPr>
          <w:t>https://visionsteen.com/lgbtq/</w:t>
        </w:r>
      </w:hyperlink>
      <w:r>
        <w:t xml:space="preserve"> - Visions Treatment Centers offers unique LGBTQ+ mental health programming specifically for adolescents in the LGBTQ+ community. Recognizing the unique struggles LGBTQ+ teens face due to stress, bullying, and lack of acceptance, Visions provides a brave space for teens of all gender identities and sexual orientations. The program includes licensed psychologists and expert clinicians with decades of experience in working with LGBTQ+ young people and their families, aiming to reduce symptoms of mental disorders and help teens connect with others in the LGBTQ+ community.</w:t>
      </w:r>
      <w:r/>
    </w:p>
    <w:p>
      <w:pPr>
        <w:pStyle w:val="ListNumber"/>
        <w:spacing w:line="240" w:lineRule="auto"/>
        <w:ind w:left="720"/>
      </w:pPr>
      <w:r/>
      <w:hyperlink r:id="rId14">
        <w:r>
          <w:rPr>
            <w:color w:val="0000EE"/>
            <w:u w:val="single"/>
          </w:rPr>
          <w:t>https://www.camdencenter.com/specialty-programs/eos-lgbtq-program</w:t>
        </w:r>
      </w:hyperlink>
      <w:r>
        <w:t xml:space="preserve"> - The EOS LGBTQIA+ Program at Camden Center offers integrated treatment services for LGBTQIA+ patients, addressing the unique challenges they face, including higher rates of psychiatric and substance use disorders. The program provides individual and group therapy administered by clinicians specializing in LGBTQIA+ affirmative psychotherapy. Each clinician has specialized training and experience working with the LGBTQIA+ community, ensuring that patients receive high-quality, compassionate care tailored to their unique experiences and identities.</w:t>
      </w:r>
      <w:r/>
    </w:p>
    <w:p>
      <w:pPr>
        <w:pStyle w:val="ListNumber"/>
        <w:spacing w:line="240" w:lineRule="auto"/>
        <w:ind w:left="720"/>
      </w:pPr>
      <w:r/>
      <w:hyperlink r:id="rId13">
        <w:r>
          <w:rPr>
            <w:color w:val="0000EE"/>
            <w:u w:val="single"/>
          </w:rPr>
          <w:t>https://www.riovistabehavioral.com/programs/prism/</w:t>
        </w:r>
      </w:hyperlink>
      <w:r>
        <w:t xml:space="preserve"> - Rio Vista Behavioral Health's PRISM Program (People Respecting Individuality and Sexuality in Mental Health) is designed to provide LGBTQ+-affirming services for individuals seeking behavioral health treatment. Recognizing that many LGBTQ+ individuals experience the world differently, the program offers a safe space where they can discover a path to healing that honors their unique experiences and identities. The PRISM Program addresses mental health disorders such as depression, bipolar disorder, and anxiety disorders, tailored to the needs of the LGBTQ+ community.</w:t>
      </w:r>
      <w:r/>
    </w:p>
    <w:p>
      <w:pPr>
        <w:pStyle w:val="ListNumber"/>
        <w:spacing w:line="240" w:lineRule="auto"/>
        <w:ind w:left="720"/>
      </w:pPr>
      <w:r/>
      <w:hyperlink r:id="rId13">
        <w:r>
          <w:rPr>
            <w:color w:val="0000EE"/>
            <w:u w:val="single"/>
          </w:rPr>
          <w:t>https://www.riovistabehavioral.com/programs/prism/</w:t>
        </w:r>
      </w:hyperlink>
      <w:r>
        <w:t xml:space="preserve"> - Rio Vista Behavioral Health's PRISM Program (People Respecting Individuality and Sexuality in Mental Health) is designed to provide LGBTQ+-affirming services for individuals seeking behavioral health treatment. Recognizing that many LGBTQ+ individuals experience the world differently, the program offers a safe space where they can discover a path to healing that honors their unique experiences and identities. The PRISM Program addresses mental health disorders such as depression, bipolar disorder, and anxiety disorders, tailored to the needs of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nfordbehavioralhealth.com/2026/06/14/creating-space-for-connection-lgbtq-focused-programming-coming-to-sanford/" TargetMode="External"/><Relationship Id="rId10" Type="http://schemas.openxmlformats.org/officeDocument/2006/relationships/hyperlink" Target="https://www.uclahealth.org/medical-services/psychiatry/adult/ucla-empwr-program-lgbtq-mental-health" TargetMode="External"/><Relationship Id="rId11" Type="http://schemas.openxmlformats.org/officeDocument/2006/relationships/hyperlink" Target="https://visionsteen.com/lgbtq/" TargetMode="External"/><Relationship Id="rId12" Type="http://schemas.openxmlformats.org/officeDocument/2006/relationships/hyperlink" Target="https://chromawellnesscenter.com/" TargetMode="External"/><Relationship Id="rId13" Type="http://schemas.openxmlformats.org/officeDocument/2006/relationships/hyperlink" Target="https://www.riovistabehavioral.com/programs/prism/" TargetMode="External"/><Relationship Id="rId14" Type="http://schemas.openxmlformats.org/officeDocument/2006/relationships/hyperlink" Target="https://www.camdencenter.com/specialty-programs/eos-lgbtq-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