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Weekend Briefing: Pride Pushback, Spencer Pratt’s Rage, and Hockney’s Legacy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news, take note: the week closed with a mash-up of culture, controversy and memory , from debates about attraction and rebranded Pride events to a reality‑TV rant and the death of a British art titan. Here’s what happened, who’s involved, and why it matters this weekend.</w:t>
      </w:r>
      <w:r/>
    </w:p>
    <w:p>
      <w:r/>
      <w:r>
        <w:t>Essential Takeaways</w:t>
      </w:r>
      <w:r/>
      <w:r/>
    </w:p>
    <w:p>
      <w:pPr>
        <w:pStyle w:val="ListBullet"/>
        <w:spacing w:line="240" w:lineRule="auto"/>
        <w:ind w:left="720"/>
      </w:pPr>
      <w:r/>
      <w:r>
        <w:rPr>
          <w:b/>
        </w:rPr>
        <w:t>Cultural question:</w:t>
      </w:r>
      <w:r>
        <w:t xml:space="preserve"> An advice column on attraction to conventionally masculine men sparked thoughtful conversation about desire and identity. </w:t>
      </w:r>
      <w:r/>
    </w:p>
    <w:p>
      <w:pPr>
        <w:pStyle w:val="ListBullet"/>
        <w:spacing w:line="240" w:lineRule="auto"/>
        <w:ind w:left="720"/>
      </w:pPr>
      <w:r/>
      <w:r>
        <w:rPr>
          <w:b/>
        </w:rPr>
        <w:t>Reality TV flare‑up:</w:t>
      </w:r>
      <w:r>
        <w:t xml:space="preserve"> Spencer Pratt launched a high‑volume social media tirade after his LA mayoral run, vowing daily attacks. </w:t>
      </w:r>
      <w:r/>
    </w:p>
    <w:p>
      <w:pPr>
        <w:pStyle w:val="ListBullet"/>
        <w:spacing w:line="240" w:lineRule="auto"/>
        <w:ind w:left="720"/>
      </w:pPr>
      <w:r/>
      <w:r>
        <w:rPr>
          <w:b/>
        </w:rPr>
        <w:t>Pride rebranded:</w:t>
      </w:r>
      <w:r>
        <w:t xml:space="preserve"> Several US states are reframing Pride month with religiously driven events, led by conservative governors. </w:t>
      </w:r>
      <w:r/>
    </w:p>
    <w:p>
      <w:pPr>
        <w:pStyle w:val="ListBullet"/>
        <w:spacing w:line="240" w:lineRule="auto"/>
        <w:ind w:left="720"/>
      </w:pPr>
      <w:r/>
      <w:r>
        <w:rPr>
          <w:b/>
        </w:rPr>
        <w:t>Brand backlash redux:</w:t>
      </w:r>
      <w:r>
        <w:t xml:space="preserve"> Bud Light is tied to a polarising White House UFC event, still divisive years after the Dylan Mulvaney controversy. </w:t>
      </w:r>
      <w:r/>
    </w:p>
    <w:p>
      <w:pPr>
        <w:pStyle w:val="ListBullet"/>
        <w:spacing w:line="240" w:lineRule="auto"/>
        <w:ind w:left="720"/>
      </w:pPr>
      <w:r/>
      <w:r>
        <w:rPr>
          <w:b/>
        </w:rPr>
        <w:t>Art world loss:</w:t>
      </w:r>
      <w:r>
        <w:t xml:space="preserve"> David Hockney, the celebrated painter known for vivid male portraits, has died aged 88.</w:t>
      </w:r>
      <w:r/>
      <w:r/>
    </w:p>
    <w:p>
      <w:pPr>
        <w:pStyle w:val="Heading2"/>
      </w:pPr>
      <w:r>
        <w:t>Why a simple question about attraction landed big</w:t>
      </w:r>
      <w:r/>
    </w:p>
    <w:p>
      <w:r/>
      <w:r>
        <w:t>A reader wrote into an advice column asking whether being attracted to conventionally masculine men makes them a “horrible” person, and the reply struck a chord. The columnist treated the subject with nuance, pointing out desire isn’t a moral failing but a facet of self‑understanding , and that shame does nothing for your love life or mental health. It’s a quiet reminder that sexuality is complicated and personal rather than a checklist to be judged.</w:t>
      </w:r>
      <w:r/>
    </w:p>
    <w:p>
      <w:r/>
      <w:r>
        <w:t>That response matters because it moves the conversation away from policing taste and towards self‑acceptance, something many readers found refreshing. For anyone wrestling with attraction norms, the practical takeaway is simple: reflect, communicate with partners, and don’t let cultural stereotypes dictate your heart. Expect more readers to bring similar questions to public advice columns , people like talking about desire when it’s framed kindly.</w:t>
      </w:r>
      <w:r/>
    </w:p>
    <w:p>
      <w:pPr>
        <w:pStyle w:val="Heading2"/>
      </w:pPr>
      <w:r>
        <w:t>Spencer Pratt’s rant: reality TV drama spills into politics</w:t>
      </w:r>
      <w:r/>
    </w:p>
    <w:p>
      <w:r/>
      <w:r>
        <w:t>Spencer Pratt, the former reality star turned sometimes‑candidate, went on a social media tirade after losing the Los Angeles mayoral bid, promising daily attacks and declaring “it’s war.” His post and subsequent videos kept the volume high, blurring the line between entertainment spectacle and political vitriol. Viewers found the performance equal parts bewildering and familiar , this is the same combustible energy that made him a tabloid figure.</w:t>
      </w:r>
      <w:r/>
    </w:p>
    <w:p>
      <w:r/>
      <w:r>
        <w:t>His meltdown shows how celebrity politics can quickly become a soap opera, with all the uproar and little substance. If you follow local races, keep an eye on how campaigns manage celebrity endorsements and fallout; the spectacle can drown out policy debates. And for the rest of us, it’s a reminder that social platforms amplify temper and traction in equal measure.</w:t>
      </w:r>
      <w:r/>
    </w:p>
    <w:p>
      <w:pPr>
        <w:pStyle w:val="Heading2"/>
      </w:pPr>
      <w:r>
        <w:t>States rebrand Pride , and what that means for celebration and community</w:t>
      </w:r>
      <w:r/>
    </w:p>
    <w:p>
      <w:r/>
      <w:r>
        <w:t>Nebraska, Indiana and Tennessee are among the states reshaping Pride month into events centred on religious or conservative themes, driven by governors who oppose mainstream LGBTQ programming. The move isn’t just symbolic: it chips away at civic recognition and redirects public spaces away from queer visibility. For queer communities, that feels like erasure dressed up as tradition.</w:t>
      </w:r>
      <w:r/>
    </w:p>
    <w:p>
      <w:r/>
      <w:r>
        <w:t>This trend is part of a wider push in some statehouses to reclaim cultural narratives; it’s political theatre with real emotional impact on families and community groups who expect public acknowledgement in June. If you’re in one of these states, look for local grassroots Pride alternatives , parades, community centres and mutual aid projects are where celebration and support are most resilient.</w:t>
      </w:r>
      <w:r/>
    </w:p>
    <w:p>
      <w:pPr>
        <w:pStyle w:val="Heading2"/>
      </w:pPr>
      <w:r>
        <w:t>Bud Light, mulvaney era and sponsorships that still divide</w:t>
      </w:r>
      <w:r/>
    </w:p>
    <w:p>
      <w:r/>
      <w:r>
        <w:t>Years after Bud Light sent beer to trans influencer Dylan Mulvaney and endured steep backlash, the brand is again in the spotlight as a sponsor of a White House‑adjacent UFC match. Public opinion remains split , a recent poll suggested a small fraction approve of the event , and the sponsorship shows how brands keep testing the waters between culture and commerce. Marketing decisions that touch identity politics remain risky.</w:t>
      </w:r>
      <w:r/>
    </w:p>
    <w:p>
      <w:r/>
      <w:r>
        <w:t>For consumers, this means choices about where to spend money feel weightier than ever. If brand values matter to you, dig into sponsorship ties and company responses before you buy. And for marketers, the lesson is clear: navigate social issues with humility and consistent principles, or be ready for the fallout.</w:t>
      </w:r>
      <w:r/>
    </w:p>
    <w:p>
      <w:pPr>
        <w:pStyle w:val="Heading2"/>
      </w:pPr>
      <w:r>
        <w:t>David Hockney’s death , remembering colour, form and intimacy</w:t>
      </w:r>
      <w:r/>
    </w:p>
    <w:p>
      <w:r/>
      <w:r>
        <w:t>The art world lost David Hockney at 88, a painter whose bright, human work shifted mid‑century art away from abstraction and back towards the figure and desire. His portraits and pool scenes captured a particular light and yearning, and his death prompts a fresh appreciation of how tenderness and technique can coexist. Museums and collectors are already preparing tributes.</w:t>
      </w:r>
      <w:r/>
    </w:p>
    <w:p>
      <w:r/>
      <w:r>
        <w:t>Hockney’s influence stretched beyond canvases; he taught later generations to see colour as feeling and to render desire without apology. If you haven’t visited a Hockney show recently, consider it: his work has a way of lifting rooms and loosening the day’s quiet anxieties. Expect retrospectives and renewed scholarship in the months ahead.</w:t>
      </w:r>
      <w:r/>
    </w:p>
    <w:p>
      <w:r/>
      <w:r>
        <w:t>It's a small shift in the news diet, but one that connects culture, commerce and community in ways worth watching.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1">
        <w:r>
          <w:rPr>
            <w:color w:val="0000EE"/>
            <w:u w:val="single"/>
          </w:rPr>
          <w:t>[4]</w:t>
        </w:r>
      </w:hyperlink>
      <w:r>
        <w:t xml:space="preserve">, </w:t>
      </w:r>
      <w:hyperlink r:id="rId14">
        <w:r>
          <w:rPr>
            <w:color w:val="0000EE"/>
            <w:u w:val="single"/>
          </w:rPr>
          <w:t>[6]</w:t>
        </w:r>
      </w:hyperlink>
      <w:r>
        <w:t xml:space="preserve">- Paragraph 4: </w:t>
      </w:r>
      <w:hyperlink r:id="rId14">
        <w:r>
          <w:rPr>
            <w:color w:val="0000EE"/>
            <w:u w:val="single"/>
          </w:rPr>
          <w:t>[6]</w:t>
        </w:r>
      </w:hyperlink>
      <w:r>
        <w:t xml:space="preserve">, </w:t>
      </w:r>
      <w:hyperlink r:id="rId11">
        <w:r>
          <w:rPr>
            <w:color w:val="0000EE"/>
            <w:u w:val="single"/>
          </w:rPr>
          <w:t>[4]</w:t>
        </w:r>
      </w:hyperlink>
      <w:r>
        <w:t xml:space="preserve">- Paragraph 5: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https://therandyreport.com/men-who-like-masc-men-spencer-pratt-rant-more-news/?utm_source=rss&amp;utm_medium=rss&amp;utm_campaign=men-who-like-masc-men-spencer-pratt-rant-more-news</w:t>
        </w:r>
      </w:hyperlink>
      <w:r>
        <w:t xml:space="preserve"> - Please view link - unable to able to access data</w:t>
      </w:r>
      <w:r/>
    </w:p>
    <w:p>
      <w:pPr>
        <w:pStyle w:val="ListNumber"/>
        <w:spacing w:line="240" w:lineRule="auto"/>
        <w:ind w:left="720"/>
      </w:pPr>
      <w:r/>
      <w:hyperlink r:id="rId10">
        <w:r>
          <w:rPr>
            <w:color w:val="0000EE"/>
            <w:u w:val="single"/>
          </w:rPr>
          <w:t>https://www.queerty.com/ask-jake-advice-column-gay-man-inquiring-attracted-masculine-men-20230612</w:t>
        </w:r>
      </w:hyperlink>
      <w:r>
        <w:t xml:space="preserve"> - In this 'Ask Jake' advice column, a gay man seeks guidance on his attraction to conventionally masculine men. Jake, a licensed mental health professional, offers compassionate advice, affirming that such preferences are natural and not indicative of any moral failing. He encourages the reader to embrace their desires without guilt, highlighting the importance of self-acceptance in the queer community. The column provides a safe space for individuals to explore their feelings and find validation in their experiences.</w:t>
      </w:r>
      <w:r/>
    </w:p>
    <w:p>
      <w:pPr>
        <w:pStyle w:val="ListNumber"/>
        <w:spacing w:line="240" w:lineRule="auto"/>
        <w:ind w:left="720"/>
      </w:pPr>
      <w:r/>
      <w:hyperlink r:id="rId12">
        <w:r>
          <w:rPr>
            <w:color w:val="0000EE"/>
            <w:u w:val="single"/>
          </w:rPr>
          <w:t>https://www.joemygod.com/2026/06/12/spencer-pratt-unhinged-rant-social-media-los-angeles-mayoral-race/</w:t>
        </w:r>
      </w:hyperlink>
      <w:r>
        <w:t xml:space="preserve"> - Former reality TV personality and Los Angeles mayoral candidate Spencer Pratt posted a fiery video on social media following his defeat in the primary election. In the video, Pratt criticizes the remaining candidates, Nithya Raman and Karen Bass, calling them 'morons' and 'corrupt communists.' He vows to continue his fight for the city, stating, 'It's war.' Pratt's campaign, which gained national attention due to his celebrity status and outspoken criticism of liberal leadership, ultimately fell short at the polls.</w:t>
      </w:r>
      <w:r/>
    </w:p>
    <w:p>
      <w:pPr>
        <w:pStyle w:val="ListNumber"/>
        <w:spacing w:line="240" w:lineRule="auto"/>
        <w:ind w:left="720"/>
      </w:pPr>
      <w:r/>
      <w:hyperlink r:id="rId11">
        <w:r>
          <w:rPr>
            <w:color w:val="0000EE"/>
            <w:u w:val="single"/>
          </w:rPr>
          <w:t>https://www.lovebscott.com/2026/06/12/nebraska-indiana-tennessee-rebranding-pride-month-religious-conservative-values/</w:t>
        </w:r>
      </w:hyperlink>
      <w:r>
        <w:t xml:space="preserve"> - Several states, including Nebraska, Indiana, and Tennessee, are rebranding Pride Month to align with religious conservative values. Anti-LGBTQ governors are leading the erasure of queer celebrations by replacing them with their own religious biases. This shift reflects a broader trend of politicizing LGBTQ+ events, raising concerns about the future of Pride Month and the visibility of queer communities in these states.</w:t>
      </w:r>
      <w:r/>
    </w:p>
    <w:p>
      <w:pPr>
        <w:pStyle w:val="ListNumber"/>
        <w:spacing w:line="240" w:lineRule="auto"/>
        <w:ind w:left="720"/>
      </w:pPr>
      <w:r/>
      <w:hyperlink r:id="rId15">
        <w:r>
          <w:rPr>
            <w:color w:val="0000EE"/>
            <w:u w:val="single"/>
          </w:rPr>
          <w:t>https://www.nytimes.com/2026/06/12/arts/david-hockney-death.html</w:t>
        </w:r>
      </w:hyperlink>
      <w:r>
        <w:t xml:space="preserve"> - David Hockney, the pioneering British artist best known for his portraits of male desire in mid-century settings, has died at the age of 88. Hockney became one of the most important artists of the 20th century, with his colorful paintings restoring the human form to art and defying the abstract schools of the mid-20th century. His death marks the end of an era for the art world, as Hockney's work continues to influence contemporary artists.</w:t>
      </w:r>
      <w:r/>
    </w:p>
    <w:p>
      <w:pPr>
        <w:pStyle w:val="ListNumber"/>
        <w:spacing w:line="240" w:lineRule="auto"/>
        <w:ind w:left="720"/>
      </w:pPr>
      <w:r/>
      <w:hyperlink r:id="rId14">
        <w:r>
          <w:rPr>
            <w:color w:val="0000EE"/>
            <w:u w:val="single"/>
          </w:rPr>
          <w:t>https://www.them.us/2026/06/12/bud-light-sponsors-white-house-ufc-match-dylan-mulvaney-backlash/</w:t>
        </w:r>
      </w:hyperlink>
      <w:r>
        <w:t xml:space="preserve"> - Three years after facing major backlash for sending beer to trans influencer Dylan Mulvaney, Bud Light is sponsoring the White House UFC match. A recent survey shows just 16% of those polled approve of the event. This sponsorship highlights the ongoing tension between corporate sponsorships and LGBTQ+ advocacy, as brands navigate the complexities of public opinion and social responsibility.</w:t>
      </w:r>
      <w:r/>
    </w:p>
    <w:p>
      <w:pPr>
        <w:pStyle w:val="ListNumber"/>
        <w:spacing w:line="240" w:lineRule="auto"/>
        <w:ind w:left="720"/>
      </w:pPr>
      <w:r/>
      <w:hyperlink r:id="rId13">
        <w:r>
          <w:rPr>
            <w:color w:val="0000EE"/>
            <w:u w:val="single"/>
          </w:rPr>
          <w:t>https://www.abc7.com/2026/06/12/spencer-pratt-responds-los-angeles-mayoral-race-loss-video/</w:t>
        </w:r>
      </w:hyperlink>
      <w:r>
        <w:t xml:space="preserve"> - Spencer Pratt, the Republican candidate and former reality television personality, responded to his loss in the Los Angeles mayoral primary in a video posted Friday morning. In the video, Pratt criticized the remaining candidates, Nithya Raman and Karen Bass, calling them 'morons' and 'corrupt communists.' He also described the candidates as 'dumb and dumber' and stated that he believes challenges facing Los Angeles will worsen under their leadership.</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randyreport.com/men-who-like-masc-men-spencer-pratt-rant-more-news/?utm_source=rss&amp;utm_medium=rss&amp;utm_campaign=men-who-like-masc-men-spencer-pratt-rant-more-news" TargetMode="External"/><Relationship Id="rId10" Type="http://schemas.openxmlformats.org/officeDocument/2006/relationships/hyperlink" Target="https://www.queerty.com/ask-jake-advice-column-gay-man-inquiring-attracted-masculine-men-20230612" TargetMode="External"/><Relationship Id="rId11" Type="http://schemas.openxmlformats.org/officeDocument/2006/relationships/hyperlink" Target="https://www.lovebscott.com/2026/06/12/nebraska-indiana-tennessee-rebranding-pride-month-religious-conservative-values/" TargetMode="External"/><Relationship Id="rId12" Type="http://schemas.openxmlformats.org/officeDocument/2006/relationships/hyperlink" Target="https://www.joemygod.com/2026/06/12/spencer-pratt-unhinged-rant-social-media-los-angeles-mayoral-race/" TargetMode="External"/><Relationship Id="rId13" Type="http://schemas.openxmlformats.org/officeDocument/2006/relationships/hyperlink" Target="https://www.abc7.com/2026/06/12/spencer-pratt-responds-los-angeles-mayoral-race-loss-video/" TargetMode="External"/><Relationship Id="rId14" Type="http://schemas.openxmlformats.org/officeDocument/2006/relationships/hyperlink" Target="https://www.them.us/2026/06/12/bud-light-sponsors-white-house-ufc-match-dylan-mulvaney-backlash/" TargetMode="External"/><Relationship Id="rId15" Type="http://schemas.openxmlformats.org/officeDocument/2006/relationships/hyperlink" Target="https://www.nytimes.com/2026/06/12/arts/david-hockney-death.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