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Communities Can Protect Transgender Teens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schools and families are waking up to how anti-LGBTQ+ laws and local bullying hurt kids; a first‑hand interview and national data show why community support, visible resources and simple policy fixes matter for transgender youth.</w:t>
      </w:r>
      <w:r/>
    </w:p>
    <w:p>
      <w:r/>
      <w:r>
        <w:t>Essential Takeaways</w:t>
      </w:r>
      <w:r/>
      <w:r/>
    </w:p>
    <w:p>
      <w:pPr>
        <w:pStyle w:val="ListBullet"/>
        <w:spacing w:line="240" w:lineRule="auto"/>
        <w:ind w:left="720"/>
      </w:pPr>
      <w:r/>
      <w:r>
        <w:rPr>
          <w:b/>
        </w:rPr>
        <w:t>First‑hand story:</w:t>
      </w:r>
      <w:r>
        <w:t xml:space="preserve"> A 16‑year‑old, DayAnna, describes moving, school bullying, and a near‑fatal suicide attempt before family support and therapy helped her recover.</w:t>
      </w:r>
      <w:r/>
    </w:p>
    <w:p>
      <w:pPr>
        <w:pStyle w:val="ListBullet"/>
        <w:spacing w:line="240" w:lineRule="auto"/>
        <w:ind w:left="720"/>
      </w:pPr>
      <w:r/>
      <w:r>
        <w:rPr>
          <w:b/>
        </w:rPr>
        <w:t>High risk:</w:t>
      </w:r>
      <w:r>
        <w:t xml:space="preserve"> LGBTQ+ young people are several times more likely to consider or attempt suicide than peers; crisis services like The Trevor Project report millions in need each year.</w:t>
      </w:r>
      <w:r/>
    </w:p>
    <w:p>
      <w:pPr>
        <w:pStyle w:val="ListBullet"/>
        <w:spacing w:line="240" w:lineRule="auto"/>
        <w:ind w:left="720"/>
      </w:pPr>
      <w:r/>
      <w:r>
        <w:rPr>
          <w:b/>
        </w:rPr>
        <w:t>Legislative pressure:</w:t>
      </w:r>
      <w:r>
        <w:t xml:space="preserve"> Hundreds of anti‑LGBTQ+ bills have been introduced since 2018, many targeting transgender youth with bans on sports participation and restrictions on care.</w:t>
      </w:r>
      <w:r/>
    </w:p>
    <w:p>
      <w:pPr>
        <w:pStyle w:val="ListBullet"/>
        <w:spacing w:line="240" w:lineRule="auto"/>
        <w:ind w:left="720"/>
      </w:pPr>
      <w:r/>
      <w:r>
        <w:rPr>
          <w:b/>
        </w:rPr>
        <w:t>What helps:</w:t>
      </w:r>
      <w:r>
        <w:t xml:space="preserve"> Family affirmation, accessible mental‑health care, school policies that respect names/pronouns and peer support groups consistently reduce distress.</w:t>
      </w:r>
      <w:r/>
    </w:p>
    <w:p>
      <w:pPr>
        <w:pStyle w:val="ListBullet"/>
        <w:spacing w:line="240" w:lineRule="auto"/>
        <w:ind w:left="720"/>
      </w:pPr>
      <w:r/>
      <w:r>
        <w:rPr>
          <w:b/>
        </w:rPr>
        <w:t>Practical tip:</w:t>
      </w:r>
      <w:r>
        <w:t xml:space="preserve"> Visible signposting, posters for crisis lines, staff training and clear reporting routes, makes a measurable difference when kids feel isolated.</w:t>
      </w:r>
      <w:r/>
      <w:r/>
    </w:p>
    <w:p>
      <w:pPr>
        <w:pStyle w:val="Heading2"/>
      </w:pPr>
      <w:r>
        <w:t>A teenager’s voice that lands like a wake‑up call</w:t>
      </w:r>
      <w:r/>
    </w:p>
    <w:p>
      <w:r/>
      <w:r>
        <w:t>The strongest detail in this interview is the rawness: a teen who always felt like a girl, accepted at first, who then faced public humiliation, wrongful discipline at school and a point where she tried to end her life. That kind of near‑miss gives a face to statistics and smells faintly of bleach‑cleaned principals’ offices and tense PTA meetings. According to The Trevor Project, millions of LGBTQ+ youth seriously consider suicide each year, and stories like DayAnna’s explain why those numbers exist. Community leaders and schools should hear this and act.</w:t>
      </w:r>
      <w:r/>
    </w:p>
    <w:p>
      <w:pPr>
        <w:pStyle w:val="Heading2"/>
      </w:pPr>
      <w:r>
        <w:t>How family support changed the arc , and why it matters</w:t>
      </w:r>
      <w:r/>
    </w:p>
    <w:p>
      <w:r/>
      <w:r>
        <w:t>DayAnna’s family kept showing up: brothers who defended her, parents who moved back closer to supportive friends and who joined therapy. Family affirmation is repeatedly linked to better mental‑health outcomes for trans youth, while rejection and secrecy tend to pile on risk. So practical advice is simple: if you’re a parent, lean into listening, get support yourself, and don't underestimate local group therapy or online peer networks. Those steps are free or low‑cost and can be lifesaving.</w:t>
      </w:r>
      <w:r/>
    </w:p>
    <w:p>
      <w:pPr>
        <w:pStyle w:val="Heading2"/>
      </w:pPr>
      <w:r>
        <w:t>Schools are the front line , simple policies, big impact</w:t>
      </w:r>
      <w:r/>
    </w:p>
    <w:p>
      <w:r/>
      <w:r>
        <w:t>The interview lays bare how school staff actions can harm: being sent out of class for clothes, forced use of undesired bathrooms and exclusion from teams. Nationally, legislation and local policies that single out transgender students amplify these harms. Schools can blunt that damage with clear protocols: respect chosen names and pronouns, provide private changing options for anyone who wants them, train staff on de‑escalation and bullying intervention, and display crisis contact information. These practical fixes aren’t radical; they’re basic safety measures.</w:t>
      </w:r>
      <w:r/>
    </w:p>
    <w:p>
      <w:pPr>
        <w:pStyle w:val="Heading2"/>
      </w:pPr>
      <w:r>
        <w:t>Laws and headlines: why legislative trends amplify fear</w:t>
      </w:r>
      <w:r/>
    </w:p>
    <w:p>
      <w:r/>
      <w:r>
        <w:t>Since 2018 hundreds of anti‑LGBTQ+ bills have been filed in statehouses, many focusing on trans youth and medical care, school notice requirements and sports bans. Those policy fights don’t just change law; they change the tenor of towns and the safety kids feel day‑to‑day. Reporting and research show anti‑trans bills correspond with increases in anxiety and suicidal ideation among queer youth. So civic action , writing to local representatives, supporting inclusive school board candidates, and backing organisations that provide services , is a form of harm reduction.</w:t>
      </w:r>
      <w:r/>
    </w:p>
    <w:p>
      <w:pPr>
        <w:pStyle w:val="Heading2"/>
      </w:pPr>
      <w:r>
        <w:t>Where to point a struggling young person right now</w:t>
      </w:r>
      <w:r/>
    </w:p>
    <w:p>
      <w:r/>
      <w:r>
        <w:t>Immediate, concrete help matters. Hotlines and crisis services such as The Trevor Project and Trans Lifeline exist for a reason; signpost them in schools, GP surgeries and community centres. Encourage young people to connect with local LGBTQ+ youth groups or online communities like Gender Spectrum for peer support. For parents, seek a clinician experienced with gender‑affirming care and join family support forums , finding others with similar stories reduces shame and isolation.</w:t>
      </w:r>
      <w:r/>
    </w:p>
    <w:p>
      <w:r/>
      <w:r>
        <w:t>It's a small change that can make every young life a little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1">
        <w:r>
          <w:rPr>
            <w:color w:val="0000EE"/>
            <w:u w:val="single"/>
          </w:rPr>
          <w:t>[5]</w:t>
        </w:r>
      </w:hyperlink>
      <w:r>
        <w:t xml:space="preserve">, </w:t>
      </w:r>
      <w:hyperlink r:id="rId14">
        <w:r>
          <w:rPr>
            <w:color w:val="0000EE"/>
            <w:u w:val="single"/>
          </w:rPr>
          <w:t>[4]</w:t>
        </w:r>
      </w:hyperlink>
      <w:r>
        <w:t xml:space="preserve">- Paragraph 4: </w:t>
      </w:r>
      <w:hyperlink r:id="rId11">
        <w:r>
          <w:rPr>
            <w:color w:val="0000EE"/>
            <w:u w:val="single"/>
          </w:rPr>
          <w:t>[5]</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visiblechildren.org/2026/06/13/annas-story-transgender-youth-interview-statistics/?utm_source=rss&amp;utm_medium=rss&amp;utm_campaign=annas-story-transgender-youth-interview-statistics&amp;utm_source=rss&amp;utm_medium=rss&amp;utm_campaign=annas-story-transgender-youth-interview-statistics</w:t>
        </w:r>
      </w:hyperlink>
      <w:r>
        <w:t xml:space="preserve"> - Please view link - unable to able to access data</w:t>
      </w:r>
      <w:r/>
    </w:p>
    <w:p>
      <w:pPr>
        <w:pStyle w:val="ListNumber"/>
        <w:spacing w:line="240" w:lineRule="auto"/>
        <w:ind w:left="720"/>
      </w:pPr>
      <w:r/>
      <w:hyperlink r:id="rId10">
        <w:r>
          <w:rPr>
            <w:color w:val="0000EE"/>
            <w:u w:val="single"/>
          </w:rPr>
          <w:t>https://www.thetrevorproject.org/survey-2023/?os=fdf</w:t>
        </w:r>
      </w:hyperlink>
      <w:r>
        <w:t xml:space="preserve"> - The Trevor Project's 2023 U.S. National Survey on the Mental Health of LGBTQ+ Young People highlights that 41% of LGBTQ+ youth seriously considered attempting suicide in the past year. The survey also reveals that 56% of LGBTQ+ youth who sought mental health care were unable to access it, and that transgender and nonbinary youth who had supportive environments reported lower rates of suicide attempts. The findings underscore the negative impact of anti-LGBTQ+ policies and victimization on the mental health of LGBTQ+ youth.</w:t>
      </w:r>
      <w:r/>
    </w:p>
    <w:p>
      <w:pPr>
        <w:pStyle w:val="ListNumber"/>
        <w:spacing w:line="240" w:lineRule="auto"/>
        <w:ind w:left="720"/>
      </w:pPr>
      <w:r/>
      <w:hyperlink r:id="rId12">
        <w:r>
          <w:rPr>
            <w:color w:val="0000EE"/>
            <w:u w:val="single"/>
          </w:rPr>
          <w:t>https://www.thetrevorproject.org/research-briefs/self-injury-and-its-relationship-to-suicide-attempts-among-lgbtq-young-people-oct-2023/</w:t>
        </w:r>
      </w:hyperlink>
      <w:r>
        <w:t xml:space="preserve"> - A 2023 research brief by The Trevor Project examines the relationship between self-injury and suicide attempts among LGBTQ+ youth. The study found that LGBTQ+ young people who engaged in self-injury in the past year reported higher odds of both considering and attempting suicide compared to those who did not self-injure. This highlights the critical need for targeted mental health support and interventions for LGBTQ+ youth experiencing self-injury behaviors.</w:t>
      </w:r>
      <w:r/>
    </w:p>
    <w:p>
      <w:pPr>
        <w:pStyle w:val="ListNumber"/>
        <w:spacing w:line="240" w:lineRule="auto"/>
        <w:ind w:left="720"/>
      </w:pPr>
      <w:r/>
      <w:hyperlink r:id="rId14">
        <w:r>
          <w:rPr>
            <w:color w:val="0000EE"/>
            <w:u w:val="single"/>
          </w:rPr>
          <w:t>https://adanews.ada.org/huddles/lgbtq-youth-attempt-suicide-at-alarming-rate/</w:t>
        </w:r>
      </w:hyperlink>
      <w:r>
        <w:t xml:space="preserve"> - An article from the American Dental Association discusses alarming suicide attempt rates among LGBTQ+ youth. A national survey by The Trevor Project found that 12% of LGBTQ+ youth attempted suicide in the past year, with 39% seriously considering it. The survey also highlighted that transgender and nonbinary youth had higher rates of suicidal ideation and attempts, emphasizing the urgent need for supportive environments and mental health resources for these individuals.</w:t>
      </w:r>
      <w:r/>
    </w:p>
    <w:p>
      <w:pPr>
        <w:pStyle w:val="ListNumber"/>
        <w:spacing w:line="240" w:lineRule="auto"/>
        <w:ind w:left="720"/>
      </w:pPr>
      <w:r/>
      <w:hyperlink r:id="rId11">
        <w:r>
          <w:rPr>
            <w:color w:val="0000EE"/>
            <w:u w:val="single"/>
          </w:rPr>
          <w:t>https://www.lgbtqnation.com/2023/05/anti-lgbtq-legislation-is-making-66-of-queer-youth-more-anxious-suicidal/</w:t>
        </w:r>
      </w:hyperlink>
      <w:r>
        <w:t xml:space="preserve"> - An article from LGBTQ Nation reports on the impact of anti-LGBTQ+ legislation on the mental health of LGBTQ+ youth. A survey indicated that 66% of LGBTQ+ youth reported increased anxiety and suicidal thoughts due to such legislation. The article underscores the detrimental effects of discriminatory policies on the well-being of LGBTQ+ youth and calls for supportive measures to mitigate these impacts.</w:t>
      </w:r>
      <w:r/>
    </w:p>
    <w:p>
      <w:pPr>
        <w:pStyle w:val="ListNumber"/>
        <w:spacing w:line="240" w:lineRule="auto"/>
        <w:ind w:left="720"/>
      </w:pPr>
      <w:r/>
      <w:hyperlink r:id="rId13">
        <w:r>
          <w:rPr>
            <w:color w:val="0000EE"/>
            <w:u w:val="single"/>
          </w:rPr>
          <w:t>https://www.axios.com/2025/10/16/lgbtq-mental-health-trevor-project-report</w:t>
        </w:r>
      </w:hyperlink>
      <w:r>
        <w:t xml:space="preserve"> - Axios reports on a Trevor Project study revealing a significant deterioration in mental health among LGBTQ+ youth over the past year. The study documented increasing rates of anxiety, depression, and suicidal ideation, coinciding with political developments affecting LGBTQ+ rights. The findings highlight the urgent need for accessible, affirming mental health resources and supportive communities for LGBTQ+ youth.</w:t>
      </w:r>
      <w:r/>
    </w:p>
    <w:p>
      <w:pPr>
        <w:pStyle w:val="ListNumber"/>
        <w:spacing w:line="240" w:lineRule="auto"/>
        <w:ind w:left="720"/>
      </w:pPr>
      <w:r/>
      <w:hyperlink r:id="rId15">
        <w:r>
          <w:rPr>
            <w:color w:val="0000EE"/>
            <w:u w:val="single"/>
          </w:rPr>
          <w:t>https://www.youtube.com/watch?v=opGNU57A_Ts</w:t>
        </w:r>
      </w:hyperlink>
      <w:r>
        <w:t xml:space="preserve"> - A PBS NewsHour segment discussing the findings of The Trevor Project's 2023 survey, which revealed that 41% of LGBTQ+ youth in the U.S. seriously considered suicide in the past year. The segment features insights from Dr. Jack Turban, assistant professor of child and adolescent psychiatry at the University of California San Francisco, and highlights the challenges faced by LGBTQ+ youth, including the impact of anti-LGBTQ+ legislation on their mental health.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visiblechildren.org/2026/06/13/annas-story-transgender-youth-interview-statistics/?utm_source=rss&amp;utm_medium=rss&amp;utm_campaign=annas-story-transgender-youth-interview-statistics&amp;utm_source=rss&amp;utm_medium=rss&amp;utm_campaign=annas-story-transgender-youth-interview-statistics" TargetMode="External"/><Relationship Id="rId10" Type="http://schemas.openxmlformats.org/officeDocument/2006/relationships/hyperlink" Target="https://www.thetrevorproject.org/survey-2023/?os=fdf" TargetMode="External"/><Relationship Id="rId11" Type="http://schemas.openxmlformats.org/officeDocument/2006/relationships/hyperlink" Target="https://www.lgbtqnation.com/2023/05/anti-lgbtq-legislation-is-making-66-of-queer-youth-more-anxious-suicidal/" TargetMode="External"/><Relationship Id="rId12" Type="http://schemas.openxmlformats.org/officeDocument/2006/relationships/hyperlink" Target="https://www.thetrevorproject.org/research-briefs/self-injury-and-its-relationship-to-suicide-attempts-among-lgbtq-young-people-oct-2023/" TargetMode="External"/><Relationship Id="rId13" Type="http://schemas.openxmlformats.org/officeDocument/2006/relationships/hyperlink" Target="https://www.axios.com/2025/10/16/lgbtq-mental-health-trevor-project-report" TargetMode="External"/><Relationship Id="rId14" Type="http://schemas.openxmlformats.org/officeDocument/2006/relationships/hyperlink" Target="https://adanews.ada.org/huddles/lgbtq-youth-attempt-suicide-at-alarming-rate/" TargetMode="External"/><Relationship Id="rId15" Type="http://schemas.openxmlformats.org/officeDocument/2006/relationships/hyperlink" Target="https://www.youtube.com/watch?v=opGNU57A_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