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in Romania and Bulgaria Show Grassroots Momentum for Equality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force , tens of thousands marched through Bucharest and Sofia as Pride organisers pushed for civil partnerships, visibility and legal protections in countries where conservative opposition is rising. The colourful demonstrations mattered because they put everyday families and rights on public display.</w:t>
      </w:r>
      <w:r/>
    </w:p>
    <w:p>
      <w:r/>
      <w:r>
        <w:t>Essential Takeaways</w:t>
      </w:r>
      <w:r/>
      <w:r/>
    </w:p>
    <w:p>
      <w:pPr>
        <w:pStyle w:val="ListBullet"/>
        <w:spacing w:line="240" w:lineRule="auto"/>
        <w:ind w:left="720"/>
      </w:pPr>
      <w:r/>
      <w:r>
        <w:rPr>
          <w:b/>
        </w:rPr>
        <w:t>Large turnout:</w:t>
      </w:r>
      <w:r>
        <w:t xml:space="preserve"> Tens of thousands attended Pride events in Bucharest and Sofia, creating a bright, noisy presence on city streets. </w:t>
      </w:r>
      <w:r/>
    </w:p>
    <w:p>
      <w:pPr>
        <w:pStyle w:val="ListBullet"/>
        <w:spacing w:line="240" w:lineRule="auto"/>
        <w:ind w:left="720"/>
      </w:pPr>
      <w:r/>
      <w:r>
        <w:rPr>
          <w:b/>
        </w:rPr>
        <w:t>Legal gap:</w:t>
      </w:r>
      <w:r>
        <w:t xml:space="preserve"> Romania and Bulgaria still lack same-sex marriage or civil partnership recognition, leaving couples without inheritance or medical decision rights. </w:t>
      </w:r>
      <w:r/>
    </w:p>
    <w:p>
      <w:pPr>
        <w:pStyle w:val="ListBullet"/>
        <w:spacing w:line="240" w:lineRule="auto"/>
        <w:ind w:left="720"/>
      </w:pPr>
      <w:r/>
      <w:r>
        <w:rPr>
          <w:b/>
        </w:rPr>
        <w:t>Conservative pushback:</w:t>
      </w:r>
      <w:r>
        <w:t xml:space="preserve"> Orthodox Church leaders and right‑wing groups staged counter‑rallies, framing family values as national identity. </w:t>
      </w:r>
      <w:r/>
    </w:p>
    <w:p>
      <w:pPr>
        <w:pStyle w:val="ListBullet"/>
        <w:spacing w:line="240" w:lineRule="auto"/>
        <w:ind w:left="720"/>
      </w:pPr>
      <w:r/>
      <w:r>
        <w:rPr>
          <w:b/>
        </w:rPr>
        <w:t>Grassroots messaging:</w:t>
      </w:r>
      <w:r>
        <w:t xml:space="preserve"> Organisers used themes like “Different Together” to humanise relationships and highlight everyday needs, such as hospital visits and survivor pensions. </w:t>
      </w:r>
      <w:r/>
    </w:p>
    <w:p>
      <w:pPr>
        <w:pStyle w:val="ListBullet"/>
        <w:spacing w:line="240" w:lineRule="auto"/>
        <w:ind w:left="720"/>
      </w:pPr>
      <w:r/>
      <w:r>
        <w:rPr>
          <w:b/>
        </w:rPr>
        <w:t>Political friction:</w:t>
      </w:r>
      <w:r>
        <w:t xml:space="preserve"> New political endorsements of conservative marches have drawn criticism from human rights groups for implying some citizens are more valuable.</w:t>
      </w:r>
      <w:r/>
      <w:r/>
    </w:p>
    <w:p>
      <w:pPr>
        <w:pStyle w:val="Heading2"/>
      </w:pPr>
      <w:r>
        <w:t>Pride turned colourful protest: what it looked and felt like</w:t>
      </w:r>
      <w:r/>
    </w:p>
    <w:p>
      <w:r/>
      <w:r>
        <w:t>The atmosphere in both capitals was loud, bright and unapologetic, with flags, whistles and crowds that felt determined rather than celebratory. Participants described a blend of joy and urgency , laughter mixed with chants for legal change. Organisers deliberately leaned into everyday imagery: couples, parents and friends walking together to show what legal recognition would protect. That visual tactic aims to shift perceptions from abstract rights debates to the practical, emotional benefits of legal partnership. If you went, you’d notice a contrast between costumes and paperwork: banners calling for hospital‑visit rights sit beside sequins. That contrast is the point , make the human case visible. Expect more years like this as activists keep staging vivid public moments to challenge quiet prejudice.</w:t>
      </w:r>
      <w:r/>
    </w:p>
    <w:p>
      <w:pPr>
        <w:pStyle w:val="Heading2"/>
      </w:pPr>
      <w:r>
        <w:t>Why legal recognition still matters in EU member states</w:t>
      </w:r>
      <w:r/>
    </w:p>
    <w:p>
      <w:r/>
      <w:r>
        <w:t>Despite joining the EU in 2007 and adopting anti‑discrimination laws, Romania and Bulgaria rank lowest on ILGA‑Europe’s Rainbow Map when it comes to LGBTQ+ rights. The gap between formal membership and lived equality is striking. Organisers emphasised concrete needs: inheritance, medical decision‑making, survivor pensions and other protections most couples take for granted. Those are not theoretical asks, they are the everyday security people lose without legal recognition. For anyone choosing how to support the movement, practical advocacy, writing to MPs, backing civil partnership bills or donating to legal aid groups, has more tangible impact than symbolic gestures alone. The political reality is incremental change; public pressure that frames rights as family protection can sway fence‑sitters.</w:t>
      </w:r>
      <w:r/>
    </w:p>
    <w:p>
      <w:pPr>
        <w:pStyle w:val="Heading2"/>
      </w:pPr>
      <w:r>
        <w:t>Counter‑marches and the politics of tradition</w:t>
      </w:r>
      <w:r/>
    </w:p>
    <w:p>
      <w:r/>
      <w:r>
        <w:t>Conservative groups and the Orthodox Church staged parallel events celebrating “traditional family” values, and some political forces publicly backed those rallies. That backing turned a civic debate into a political football, heightening tensions on the street. Religious leaders framed their opposition in moral terms, while organisers framed Pride as about citizens’ rights and safety. Human rights groups criticised political support for conservative marches, warning it elevates some citizens above others. Expect more of this dual spectacle: Pride visibility met by counter‑mobilisation. That dynamic can harden positions but also clarifies where political alliances lie ahead of future votes. If you’re watching from abroad, note that the battle is as much about national identity as it is about individual freedoms.</w:t>
      </w:r>
      <w:r/>
    </w:p>
    <w:p>
      <w:pPr>
        <w:pStyle w:val="Heading2"/>
      </w:pPr>
      <w:r>
        <w:t>Strategy on the ground: human stories beat slogans</w:t>
      </w:r>
      <w:r/>
    </w:p>
    <w:p>
      <w:r/>
      <w:r>
        <w:t>This year’s Sofia Pride branding, “Different Together”, deliberately foregrounded relationships and care rather than abstract legal theory. The tactic is simple and effective: people relate to people. Organisers and NGOs emphasised personal testimony , parents who raise children, partners who share homes , to make legal needs relatable. The approach works in polling and persuasion because it replaces fear with familiarity. For supporters, showing up with ordinary signs , photos, names, short statements about shared life , can be more persuasive than confrontational messaging. It’s about shifting hearts as well as laws. Longer term, expect campaigns that couple emotional storytelling with precise policy asks, like civil partnership bills that outline inheritance and hospital rights.</w:t>
      </w:r>
      <w:r/>
    </w:p>
    <w:p>
      <w:pPr>
        <w:pStyle w:val="Heading2"/>
      </w:pPr>
      <w:r>
        <w:t>What comes next , politics, parliaments and public opinion</w:t>
      </w:r>
      <w:r/>
    </w:p>
    <w:p>
      <w:r/>
      <w:r>
        <w:t>The next phase is legal and political: pushing concrete bills, testing party support, and continuing visibility campaigns to change public opinion slowly. Political endorsements of conservative rallies show the stakes are high. Human rights organisations will likely intensify legal challenges and information campaigns, while activists keep using public marches to demonstrate social reality. The mix of courtrooms, parliaments and plazas is where change will either stall or accelerate. For allies outside the region, practical support, funding NGOs, amplifying local voices, sharing expertise on civil partnership models, can help. Small actions add up when local advocates face entrenched scepticism. And remember: the spectacle of a parade is fun, but what people walked for on the day are rights that matter quietly, at hospitals, tax offices and kitchen tables.</w:t>
      </w:r>
      <w:r/>
    </w:p>
    <w:p>
      <w:r/>
      <w:r>
        <w:t>It's a small, noisy movement on the streets that aims for long, lasting changes at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1">
        <w:r>
          <w:rPr>
            <w:color w:val="0000EE"/>
            <w:u w:val="single"/>
          </w:rPr>
          <w:t>[4]</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https://www.washingtontimes.com/news/2026/jun/13/tens-thousands-join-pride-marches-romania-bulgaria-call-equality/</w:t>
        </w:r>
      </w:hyperlink>
      <w:r>
        <w:t xml:space="preserve"> - Please view link - unable to able to access data</w:t>
      </w:r>
      <w:r/>
    </w:p>
    <w:p>
      <w:pPr>
        <w:pStyle w:val="ListNumber"/>
        <w:spacing w:line="240" w:lineRule="auto"/>
        <w:ind w:left="720"/>
      </w:pPr>
      <w:r/>
      <w:hyperlink r:id="rId10">
        <w:r>
          <w:rPr>
            <w:color w:val="0000EE"/>
            <w:u w:val="single"/>
          </w:rPr>
          <w:t>https://apnews.com/article/3ea7535c4fb3b5b52acb06cb145924b9</w:t>
        </w:r>
      </w:hyperlink>
      <w:r>
        <w:t xml:space="preserve"> - Tens of thousands of LGBTQ+ supporters participated in Pride marches in Bucharest, Romania, and Sofia, Bulgaria, calling for equality and legal recognition of same-sex relationships. Despite both countries joining the European Union in 2007 and adopting human rights legislation, they ranked last among EU nations in ILGA-Europe's 2025 Rainbow Map. Protesters demanded civil partnerships, highlighting issues like inheritance rights and medical decision-making. Concurrently, counter-protests promoting traditional family values were held, with Bulgaria's ruling party expressing support for these rallies, drawing criticism from rights groups for fostering inequality.</w:t>
      </w:r>
      <w:r/>
    </w:p>
    <w:p>
      <w:pPr>
        <w:pStyle w:val="ListNumber"/>
        <w:spacing w:line="240" w:lineRule="auto"/>
        <w:ind w:left="720"/>
      </w:pPr>
      <w:r/>
      <w:hyperlink r:id="rId12">
        <w:r>
          <w:rPr>
            <w:color w:val="0000EE"/>
            <w:u w:val="single"/>
          </w:rPr>
          <w:t>https://www.washingtonpost.com/world/2026/06/13/romania-bulgaria-pride-lgbtq-europe/faefbff2-675d-11f1-bdd4-805ebb99a693_story.html</w:t>
        </w:r>
      </w:hyperlink>
      <w:r>
        <w:t xml:space="preserve"> - Tens of thousands of LGBTQ+ supporters took to the streets of Romania and Bulgaria's capitals on Saturday for their annual Pride parades, against a backdrop of rising opposition from conservative groups in the Orthodox Christian countries. Marchers walked through Bucharest in Romania and Sofia ... . Both Romania and Bulgaria joined the European ... . In ILGA-Europe's 202 ... "We still have a deeply conservative society ... ," said Alina Purcaru ... "We still live in a patriarchy, sometimes explicit ... with a lot of prejudice and a lot of fear." Romania and Bulgaria do not recognize same-sex marriage or civil partnerships, despite the bloc prohibiting discrimination based on sexual orientation. "That is why we are taking to the streets today ... to demand the legalization of civil partnerships," Vlad Viski, president of the nongovernmental organization MozaiQ, told The Associated Press. "We are talking about essential rights, such as the right to inheritance, hospital visits, medical decisions, survivor's pension," he added. Simeon Vassilev, one of the organizers of Sofia Pride, told journalists on Saturday that in Bulgaria, "thousands of same-sex couples live together, build homes, raise children, and care for one another ... without the right to legal protection or recognition of their relationships." In recent years, hostility and hate speech against the LGBTQ+ communities in the two Eastern European countries have been on the rise, according to rights groups. On Saturday, anti-LGBTQ+ rallies were held in both capitals. In Sofia, a "March of the Family" rally — set up by right-wing and religious groups in 2021 — celebrated "Christian, patriotic and traditional values" in its Saturday event. The conservative Orthodox Church, which unites some 80% of Bulgarians, expressed its "disagreement with the ideas and messages" and blessed the "traditional family." In Bucharest, a "March for Normality" was also held by a nationalist group. This year's Pride event in Sofia was billed under a "Different Together" banner, with the organizers hoping to counter widespread rhetoric against the community. Additionally, the "Progressive Bulgaria" party of Prime Minister Rumen Radev, which won an April general election, voiced support for the "March of the Family" in Parliament, saying that it's "a cornerstone of our national security, identity and future." The Bulgarian Helsinki Committee criticized the statement for "placing one type of citizens as more valuable than others."</w:t>
      </w:r>
      <w:r/>
    </w:p>
    <w:p>
      <w:pPr>
        <w:pStyle w:val="ListNumber"/>
        <w:spacing w:line="240" w:lineRule="auto"/>
        <w:ind w:left="720"/>
      </w:pPr>
      <w:r/>
      <w:hyperlink r:id="rId11">
        <w:r>
          <w:rPr>
            <w:color w:val="0000EE"/>
            <w:u w:val="single"/>
          </w:rPr>
          <w:t>https://www.bta.bg/en/news/1146831-sofia-pride-opens-with-calls-for-equality-freedom-and-acceptance</w:t>
        </w:r>
      </w:hyperlink>
      <w:r>
        <w:t xml:space="preserve"> - Sofia Pride 2026 commenced with calls for equality, freedom, and acceptance. Kaloyan Kalinin of the Sofia Pride association and Nadezhda Tsekulova from the Bulgarian Helsinki Committee opened the event in Sofia's Knyazheska Garden. Kalinin emphasized the shared desire for love, acceptance, freedom, and a society free from judgment. The event included a cultural programme, with participants set to march through the capital under the slogan "Different, Yet Alike" in support of equality and the rights of the LGBTQ+ community.</w:t>
      </w:r>
      <w:r/>
    </w:p>
    <w:p>
      <w:pPr>
        <w:pStyle w:val="ListNumber"/>
        <w:spacing w:line="240" w:lineRule="auto"/>
        <w:ind w:left="720"/>
      </w:pPr>
      <w:r/>
      <w:hyperlink r:id="rId13">
        <w:r>
          <w:rPr>
            <w:color w:val="0000EE"/>
            <w:u w:val="single"/>
          </w:rPr>
          <w:t>https://bnrnews.bg/en/post/489168/sofia-to-host-rival-pride-and-family-marches-on-june-13</w:t>
        </w:r>
      </w:hyperlink>
      <w:r>
        <w:t xml:space="preserve"> - On June 13, Sofia hosted two contrasting marches: Sofia Pride and the Family March. Sofia Pride, described as Bulgaria's largest event for equality and human rights, began with a cultural programme in Prince's Garden at 4 p.m., followed by a march through the city at 6 p.m. under the slogan "Different, Yet Alike". Simultaneously, the Family March, organized under the auspices of the Sofia Holy Metropolis, set off from St Nedelya Church to St Alexander Nevsky Cathedral, promoting family, Christian faith, and traditional values. The ruling Progressive Bulgaria party expressed support for the Family March in Parliament.</w:t>
      </w:r>
      <w:r/>
    </w:p>
    <w:p>
      <w:pPr>
        <w:pStyle w:val="ListNumber"/>
        <w:spacing w:line="240" w:lineRule="auto"/>
        <w:ind w:left="720"/>
      </w:pPr>
      <w:r/>
      <w:hyperlink r:id="rId14">
        <w:r>
          <w:rPr>
            <w:color w:val="0000EE"/>
            <w:u w:val="single"/>
          </w:rPr>
          <w:t>https://unitedcultures.org/news/article/?id=8899</w:t>
        </w:r>
      </w:hyperlink>
      <w:r>
        <w:t xml:space="preserve"> - The ruling Progressive Bulgaria party declared support for a "March of the Family" on June 13, coinciding with Sofia Pride. The march celebrated "Christian, patriotic and traditional" values, with MP Slavi Vassilev stating that safeguarding the traditional family is a cornerstone of national security and identity. The Bulgarian Helsinki Committee criticized this support, arguing it places one type of family as more valuable than others and fosters inequality.</w:t>
      </w:r>
      <w:r/>
    </w:p>
    <w:p>
      <w:pPr>
        <w:pStyle w:val="ListNumber"/>
        <w:spacing w:line="240" w:lineRule="auto"/>
        <w:ind w:left="720"/>
      </w:pPr>
      <w:r/>
      <w:hyperlink r:id="rId15">
        <w:r>
          <w:rPr>
            <w:color w:val="0000EE"/>
            <w:u w:val="single"/>
          </w:rPr>
          <w:t>https://www.gay-prides.com/bulgaria/sofia-pride.html</w:t>
        </w:r>
      </w:hyperlink>
      <w:r>
        <w:t xml:space="preserve"> - Sofia Pride 2026 took place on June 13, 2026, in Bulgaria's capital, Sofia. The annual Pride parade drew thousands advocating for equality, human rights, and an end to discrimination. Despite facing opposition from conservative groups, the event fostered unity and attracted international supporters, highlighting Sofia's growing role in the global Pride movement. The local LGBTQ+ history reflects a journey of perseverance amid societal shifts and traditional values, with activists building networks through grassroots efforts and partnering with global organizations to promote education and awareness.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times.com/news/2026/jun/13/tens-thousands-join-pride-marches-romania-bulgaria-call-equality/" TargetMode="External"/><Relationship Id="rId10" Type="http://schemas.openxmlformats.org/officeDocument/2006/relationships/hyperlink" Target="https://apnews.com/article/3ea7535c4fb3b5b52acb06cb145924b9" TargetMode="External"/><Relationship Id="rId11" Type="http://schemas.openxmlformats.org/officeDocument/2006/relationships/hyperlink" Target="https://www.bta.bg/en/news/1146831-sofia-pride-opens-with-calls-for-equality-freedom-and-acceptance" TargetMode="External"/><Relationship Id="rId12" Type="http://schemas.openxmlformats.org/officeDocument/2006/relationships/hyperlink" Target="https://www.washingtonpost.com/world/2026/06/13/romania-bulgaria-pride-lgbtq-europe/faefbff2-675d-11f1-bdd4-805ebb99a693_story.html" TargetMode="External"/><Relationship Id="rId13" Type="http://schemas.openxmlformats.org/officeDocument/2006/relationships/hyperlink" Target="https://bnrnews.bg/en/post/489168/sofia-to-host-rival-pride-and-family-marches-on-june-13" TargetMode="External"/><Relationship Id="rId14" Type="http://schemas.openxmlformats.org/officeDocument/2006/relationships/hyperlink" Target="https://unitedcultures.org/news/article/?id=8899" TargetMode="External"/><Relationship Id="rId15" Type="http://schemas.openxmlformats.org/officeDocument/2006/relationships/hyperlink" Target="https://www.gay-prides.com/bulgaria/sofia-pri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