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City Protections for Polyamorous and Chosen Families: Hazel Park Leads Midwest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local policy for real change: Hazel Park has become the first Michigan city to explicitly ban discrimination against people in non‑monogamous and diverse family structures, offering protections in housing, employment and public accommodations that reflect how families actually live today.</w:t>
      </w:r>
      <w:r/>
    </w:p>
    <w:p>
      <w:r/>
      <w:r>
        <w:t>Essential Takeaways</w:t>
      </w:r>
      <w:r/>
      <w:r/>
    </w:p>
    <w:p>
      <w:pPr>
        <w:pStyle w:val="ListBullet"/>
        <w:spacing w:line="240" w:lineRule="auto"/>
        <w:ind w:left="720"/>
      </w:pPr>
      <w:r/>
      <w:r>
        <w:rPr>
          <w:b/>
        </w:rPr>
        <w:t>Historic move:</w:t>
      </w:r>
      <w:r>
        <w:t xml:space="preserve"> Hazel Park is the first Michigan municipality and the first in the Midwest to expand “family” in anti‑discrimination law to include polyamory and diverse household structures. </w:t>
      </w:r>
      <w:r/>
    </w:p>
    <w:p>
      <w:pPr>
        <w:pStyle w:val="ListBullet"/>
        <w:spacing w:line="240" w:lineRule="auto"/>
        <w:ind w:left="720"/>
      </w:pPr>
      <w:r/>
      <w:r>
        <w:rPr>
          <w:b/>
        </w:rPr>
        <w:t>Who’s covered:</w:t>
      </w:r>
      <w:r>
        <w:t xml:space="preserve"> The ordinance protects polyamorous, multi‑partner and multi‑parent families, multi‑generational households, chosen families, stepfamilies and blended families. </w:t>
      </w:r>
      <w:r/>
    </w:p>
    <w:p>
      <w:pPr>
        <w:pStyle w:val="ListBullet"/>
        <w:spacing w:line="240" w:lineRule="auto"/>
        <w:ind w:left="720"/>
      </w:pPr>
      <w:r/>
      <w:r>
        <w:rPr>
          <w:b/>
        </w:rPr>
        <w:t>Local leadership:</w:t>
      </w:r>
      <w:r>
        <w:t xml:space="preserve"> City Councilmember Luke Londo led the effort, working with OPEN, a national nonprofit advocating legal rights for non‑monogamous families. </w:t>
      </w:r>
      <w:r/>
    </w:p>
    <w:p>
      <w:pPr>
        <w:pStyle w:val="ListBullet"/>
        <w:spacing w:line="240" w:lineRule="auto"/>
        <w:ind w:left="720"/>
      </w:pPr>
      <w:r/>
      <w:r>
        <w:rPr>
          <w:b/>
        </w:rPr>
        <w:t>Why it matters:</w:t>
      </w:r>
      <w:r>
        <w:t xml:space="preserve"> Roughly 18 percent of American households no longer match the traditional nuclear model, and an estimated 5 percent of adults practise consensual non‑monogamy , leaving many vulnerable without legal protections. </w:t>
      </w:r>
      <w:r/>
    </w:p>
    <w:p>
      <w:pPr>
        <w:pStyle w:val="ListBullet"/>
        <w:spacing w:line="240" w:lineRule="auto"/>
        <w:ind w:left="720"/>
      </w:pPr>
      <w:r/>
      <w:r>
        <w:rPr>
          <w:b/>
        </w:rPr>
        <w:t>Practical effect:</w:t>
      </w:r>
      <w:r>
        <w:t xml:space="preserve"> The new rule bars bias in renting, hiring and public services, making everyday life simpler and safer for non‑traditional households.</w:t>
      </w:r>
      <w:r/>
      <w:r/>
    </w:p>
    <w:p>
      <w:pPr>
        <w:pStyle w:val="Heading2"/>
      </w:pPr>
      <w:r>
        <w:t>Hazel Park’s ordinance: small city, big stance</w:t>
      </w:r>
      <w:r/>
    </w:p>
    <w:p>
      <w:r/>
      <w:r>
        <w:t>Hazel Park’s move feels quietly dramatic: a small city council changing the daily reality for people who live differently, and in doing so recognising the town’s visible, lively household mix. According to local reporting, Councilmember Luke Londo championed the measure and teamed up with OPEN to draft language that explicitly names non‑monogamous and diverse families. That specificity matters because vague protections often leave gaps people can fall through.</w:t>
      </w:r>
      <w:r/>
    </w:p>
    <w:p>
      <w:r/>
      <w:r>
        <w:t>The ordinance arrived amid a wider cultural shift. National surveys and reporting show fewer households fit the 1950s nuclear ideal, and more people rely on chosen or blended family arrangements. Passing a law that names those arrangements sends a message , not just to residents but to landlords, employers and city offices , that those households are normal and protected.</w:t>
      </w:r>
      <w:r/>
    </w:p>
    <w:p>
      <w:pPr>
        <w:pStyle w:val="Heading2"/>
      </w:pPr>
      <w:r>
        <w:t>What the protections actually do for everyday life</w:t>
      </w:r>
      <w:r/>
    </w:p>
    <w:p>
      <w:r/>
      <w:r>
        <w:t>Put simply, the ordinance forbids discrimination in housing, employment and public accommodations based on family or relationship structure. That’s practical: it prevents a landlord from refusing to rent to a household because multiple adult partners live together, and it stops employers from making hiring or housing decisions based on who someone loves or lives with.</w:t>
      </w:r>
      <w:r/>
    </w:p>
    <w:p>
      <w:r/>
      <w:r>
        <w:t>For people who’ve faced awkward questions at rental viewings or worried about benefits and visitation rights, the change reduces friction and fear. Local reporting highlights the ordinance’s scope , it covers everything from polyamorous households to multi‑generational families , and makes enforcement in municipal contexts clearer.</w:t>
      </w:r>
      <w:r/>
    </w:p>
    <w:p>
      <w:pPr>
        <w:pStyle w:val="Heading2"/>
      </w:pPr>
      <w:r>
        <w:t>How Hazel Park fits into a national pattern</w:t>
      </w:r>
      <w:r/>
    </w:p>
    <w:p>
      <w:r/>
      <w:r>
        <w:t>Hazel Park joins a handful of US cities that have expanded “family” in anti‑discrimination codes, alongside places like Cambridge, Berkeley and Portland. Those cities have been testing the legal language and political appetite for inclusive definitions, and Hazel Park’s adoption shows the idea is spreading beyond big coastal cities.</w:t>
      </w:r>
      <w:r/>
    </w:p>
    <w:p>
      <w:r/>
      <w:r>
        <w:t>Advocates say municipal ordinances are an important step because state or federal law lags. By acting now, cities create local precedent and pressure for broader protections. It’s also a practical way to reflect residents’ realities without waiting for lengthy legislative battles.</w:t>
      </w:r>
      <w:r/>
    </w:p>
    <w:p>
      <w:pPr>
        <w:pStyle w:val="Heading2"/>
      </w:pPr>
      <w:r>
        <w:t>Picking the right protections for your community</w:t>
      </w:r>
      <w:r/>
    </w:p>
    <w:p>
      <w:r/>
      <w:r>
        <w:t>If you’re a local councillor, housing provider or community organiser, Hazel Park’s approach offers a template: name the relationships you mean to protect, partner with advocacy groups for technical wording, and prepare materials so landlords and employers understand compliance. For residents, it helps to document your household arrangements and know the city’s complaint process , that’s how protections move from paper to practice.</w:t>
      </w:r>
      <w:r/>
    </w:p>
    <w:p>
      <w:r/>
      <w:r>
        <w:t>Open collaboration and clear public education make enforcement smoother. Communities that explain the changes simply tend to see fewer misunderstandings and faster cultural acceptance.</w:t>
      </w:r>
      <w:r/>
    </w:p>
    <w:p>
      <w:pPr>
        <w:pStyle w:val="Heading2"/>
      </w:pPr>
      <w:r>
        <w:t>What this means going forward</w:t>
      </w:r>
      <w:r/>
    </w:p>
    <w:p>
      <w:r/>
      <w:r>
        <w:t>This ordinance won’t erase all the challenges families face, but it’s a meaningful legal step that aligns city rules with how people actually live. Councilmember Londo framed it as protecting the community’s “tapestry” of relationships, and that human, visual idea is exactly why local laws like this matter: they recognise people, not boxes.</w:t>
      </w:r>
      <w:r/>
    </w:p>
    <w:p>
      <w:r/>
      <w:r>
        <w:t>Expect other small and mid‑sized cities to watch Hazel Park; when one place shows it can pass and implement protections, others often follow. It’s a quiet policy shift with tangible everyday effects.</w:t>
      </w:r>
      <w:r/>
    </w:p>
    <w:p>
      <w:r/>
      <w:r>
        <w:t>It's a small legal change that can make family life a lot less complicated for people who don't fit the old mould.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11">
        <w:r>
          <w:rPr>
            <w:color w:val="0000EE"/>
            <w:u w:val="single"/>
          </w:rPr>
          <w:t>[6]</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https://pridesource.com/article/hazel-park-luke-londo</w:t>
        </w:r>
      </w:hyperlink>
      <w:r>
        <w:t xml:space="preserve"> - Please view link - unable to able to access data</w:t>
      </w:r>
      <w:r/>
    </w:p>
    <w:p>
      <w:pPr>
        <w:pStyle w:val="ListNumber"/>
        <w:spacing w:line="240" w:lineRule="auto"/>
        <w:ind w:left="720"/>
      </w:pPr>
      <w:r/>
      <w:hyperlink r:id="rId9">
        <w:r>
          <w:rPr>
            <w:color w:val="0000EE"/>
            <w:u w:val="single"/>
          </w:rPr>
          <w:t>https://pridesource.com/article/hazel-park-luke-londo</w:t>
        </w:r>
      </w:hyperlink>
      <w:r>
        <w:t xml:space="preserve"> - On June 9, Hazel Park became the first Michigan city to pass a non-discrimination ordinance explicitly protecting people in non-monogamous and diverse family structures from bias in housing, employment, and public accommodations. City Councilmember Luke Londo spearheaded the effort with support from OPEN, the Organization for Polyamory and Ethical Non-monogamy, a national nonprofit working to advance legal rights for non-monogamous families and relationships. The ordinance covers polyamorous relationships, multi-partner and multi-parent families, multi-generational households, chosen families, stepfamilies, and blended families. Hazel Park joins a growing number of cities expanding the definition of 'family' when it comes to discrimination protection. (</w:t>
      </w:r>
      <w:hyperlink r:id="rId14">
        <w:r>
          <w:rPr>
            <w:color w:val="0000EE"/>
            <w:u w:val="single"/>
          </w:rPr>
          <w:t>pridesource.com</w:t>
        </w:r>
      </w:hyperlink>
      <w:r>
        <w:t>)</w:t>
      </w:r>
      <w:r/>
    </w:p>
    <w:p>
      <w:pPr>
        <w:pStyle w:val="ListNumber"/>
        <w:spacing w:line="240" w:lineRule="auto"/>
        <w:ind w:left="720"/>
      </w:pPr>
      <w:r/>
      <w:hyperlink r:id="rId10">
        <w:r>
          <w:rPr>
            <w:color w:val="0000EE"/>
            <w:u w:val="single"/>
          </w:rPr>
          <w:t>https://hoodline.com/2026/06/hazel-park-breaks-ground-as-michigan-s-first-haven-for-polyamorous-residents/</w:t>
        </w:r>
      </w:hyperlink>
      <w:r>
        <w:t xml:space="preserve"> - Hazel Park's City Council voted unanimously to amend the city's human-rights code to add 'family or relationship structure' as a protected characteristic, explicitly covering polyamorous people. This change makes Hazel Park the first municipality in Michigan to include this language in its local nondiscrimination rules. The ordinance aims to protect residents in multipartner households from discrimination in housing, employment, and public accommodations. This move aligns with a broader national trend of local measures extending protections to nontraditional family and relationship structures. (</w:t>
      </w:r>
      <w:hyperlink r:id="rId15">
        <w:r>
          <w:rPr>
            <w:color w:val="0000EE"/>
            <w:u w:val="single"/>
          </w:rPr>
          <w:t>hoodline.com</w:t>
        </w:r>
      </w:hyperlink>
      <w:r>
        <w:t>)</w:t>
      </w:r>
      <w:r/>
    </w:p>
    <w:p>
      <w:pPr>
        <w:pStyle w:val="ListNumber"/>
        <w:spacing w:line="240" w:lineRule="auto"/>
        <w:ind w:left="720"/>
      </w:pPr>
      <w:r/>
      <w:hyperlink r:id="rId13">
        <w:r>
          <w:rPr>
            <w:color w:val="0000EE"/>
            <w:u w:val="single"/>
          </w:rPr>
          <w:t>https://pridesource.com/article/hazel-park-city-council-introduces-lgbtq-inclusive-human-rights-ordinance</w:t>
        </w:r>
      </w:hyperlink>
      <w:r>
        <w:t xml:space="preserve"> - In March 2021, Hazel Park City Council introduced Ordinance 01-21, a Human Rights Ordinance that would prohibit discrimination in employment, housing, public accommodations, and public services on the basis of race, color, religion, gender, age, height or weight, marital status, familial status, national origin, disability, and sexual orientation. The ordinance's first reading passed unanimously, and it was expected to advance to a third reading and be adopted in April. The Human Rights Ordinance mirrors ordinances adopted in nearby communities and reflects Hazel Park's commitment to equality for the LGBTQ community. (</w:t>
      </w:r>
      <w:hyperlink r:id="rId16">
        <w:r>
          <w:rPr>
            <w:color w:val="0000EE"/>
            <w:u w:val="single"/>
          </w:rPr>
          <w:t>pridesource.com</w:t>
        </w:r>
      </w:hyperlink>
      <w:r>
        <w:t>)</w:t>
      </w:r>
      <w:r/>
    </w:p>
    <w:p>
      <w:pPr>
        <w:pStyle w:val="ListNumber"/>
        <w:spacing w:line="240" w:lineRule="auto"/>
        <w:ind w:left="720"/>
      </w:pPr>
      <w:r/>
      <w:hyperlink r:id="rId12">
        <w:r>
          <w:rPr>
            <w:color w:val="0000EE"/>
            <w:u w:val="single"/>
          </w:rPr>
          <w:t>https://www.fox2detroit.com/news/hazel-park-introduces-ordinance-to-prohibit-discrimination-against-lgbtq-community</w:t>
        </w:r>
      </w:hyperlink>
      <w:r>
        <w:t xml:space="preserve"> - In March 2021, Hazel Park introduced an ordinance to prohibit discrimination against the LGBTQ community. The ordinance would prohibit discrimination in employment, housing, public accommodations, and public services on the basis of race, color, religion, gender, age, height or weight, marital status, familial status, national origin, disability, and sexual orientation. Councilmember Luke Londo, a proud member of the LGBTQ community, introduced the ordinance, emphasizing the city's commitment to inclusion and protection against discrimination. (</w:t>
      </w:r>
      <w:hyperlink r:id="rId17">
        <w:r>
          <w:rPr>
            <w:color w:val="0000EE"/>
            <w:u w:val="single"/>
          </w:rPr>
          <w:t>fox2detroit.com</w:t>
        </w:r>
      </w:hyperlink>
      <w:r>
        <w:t>)</w:t>
      </w:r>
      <w:r/>
    </w:p>
    <w:p>
      <w:pPr>
        <w:pStyle w:val="ListNumber"/>
        <w:spacing w:line="240" w:lineRule="auto"/>
        <w:ind w:left="720"/>
      </w:pPr>
      <w:r/>
      <w:hyperlink r:id="rId11">
        <w:r>
          <w:rPr>
            <w:color w:val="0000EE"/>
            <w:u w:val="single"/>
          </w:rPr>
          <w:t>https://www.streetroots.org/news-stories/2026/03/25/new-city-ordinance-protects-diverse-family-and-relationship-structures-from-discrimination/</w:t>
        </w:r>
      </w:hyperlink>
      <w:r>
        <w:t xml:space="preserve"> - A new city ordinance protects diverse family and relationship structures from discrimination. The ordinance aims to protect residents in multipartner households from discrimination in housing, employment, and public accommodations. Advocates highlight the need for such protections, noting that non-monogamous individuals can face legal discrimination in all 50 states, particularly in housing, work, and public services. The ordinance reflects a growing national trend of local measures extending protections to nontraditional family and relationship structures. (</w:t>
      </w:r>
      <w:hyperlink r:id="rId18">
        <w:r>
          <w:rPr>
            <w:color w:val="0000EE"/>
            <w:u w:val="single"/>
          </w:rPr>
          <w:t>streetroots.org</w:t>
        </w:r>
      </w:hyperlink>
      <w:r>
        <w:t>)</w:t>
      </w:r>
      <w:r/>
    </w:p>
    <w:p>
      <w:pPr>
        <w:pStyle w:val="ListNumber"/>
        <w:spacing w:line="240" w:lineRule="auto"/>
        <w:ind w:left="720"/>
      </w:pPr>
      <w:r/>
      <w:hyperlink r:id="rId19">
        <w:r>
          <w:rPr>
            <w:color w:val="0000EE"/>
            <w:u w:val="single"/>
          </w:rPr>
          <w:t>https://www.hazelparkschools.org/our-district/title-ix/</w:t>
        </w:r>
      </w:hyperlink>
      <w:r>
        <w:t xml:space="preserve"> - Hazel Park Schools' Title IX policy prohibits sex discrimination in educational institutions. The policy applies to all district services and academic programs, forbidding discrimination based on sex in employment and recruitment considerations. The Title IX Coordinators are Dr. Amy Wilcox, Superintendent, and Ms. Kristy Cales, Director of Human Resources. The policy reflects the district's commitment to ensuring a fair and equitable educational environment for all students and staff. (</w:t>
      </w:r>
      <w:hyperlink r:id="rId20">
        <w:r>
          <w:rPr>
            <w:color w:val="0000EE"/>
            <w:u w:val="single"/>
          </w:rPr>
          <w:t>hazelparkschools.org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hazel-park-luke-londo" TargetMode="External"/><Relationship Id="rId10" Type="http://schemas.openxmlformats.org/officeDocument/2006/relationships/hyperlink" Target="https://hoodline.com/2026/06/hazel-park-breaks-ground-as-michigan-s-first-haven-for-polyamorous-residents/" TargetMode="External"/><Relationship Id="rId11" Type="http://schemas.openxmlformats.org/officeDocument/2006/relationships/hyperlink" Target="https://www.streetroots.org/news-stories/2026/03/25/new-city-ordinance-protects-diverse-family-and-relationship-structures-from-discrimination/" TargetMode="External"/><Relationship Id="rId12" Type="http://schemas.openxmlformats.org/officeDocument/2006/relationships/hyperlink" Target="https://www.fox2detroit.com/news/hazel-park-introduces-ordinance-to-prohibit-discrimination-against-lgbtq-community" TargetMode="External"/><Relationship Id="rId13" Type="http://schemas.openxmlformats.org/officeDocument/2006/relationships/hyperlink" Target="https://pridesource.com/article/hazel-park-city-council-introduces-lgbtq-inclusive-human-rights-ordinance" TargetMode="External"/><Relationship Id="rId14" Type="http://schemas.openxmlformats.org/officeDocument/2006/relationships/hyperlink" Target="https://pridesource.com/article/hazel-park-luke-londo?utm_source=openai" TargetMode="External"/><Relationship Id="rId15" Type="http://schemas.openxmlformats.org/officeDocument/2006/relationships/hyperlink" Target="https://hoodline.com/2026/06/hazel-park-breaks-ground-as-michigan-s-first-haven-for-polyamorous-residents/?utm_source=openai" TargetMode="External"/><Relationship Id="rId16" Type="http://schemas.openxmlformats.org/officeDocument/2006/relationships/hyperlink" Target="https://pridesource.com/article/hazel-park-city-council-introduces-lgbtq-inclusive-human-rights-ordinance?utm_source=openai" TargetMode="External"/><Relationship Id="rId17" Type="http://schemas.openxmlformats.org/officeDocument/2006/relationships/hyperlink" Target="https://www.fox2detroit.com/news/hazel-park-introduces-ordinance-to-prohibit-discrimination-against-lgbtq-community?utm_source=openai" TargetMode="External"/><Relationship Id="rId18" Type="http://schemas.openxmlformats.org/officeDocument/2006/relationships/hyperlink" Target="https://www.streetroots.org/news-stories/2026/03/25/new-city-ordinance-protects-diverse-family-and-relationship-structures-from-discrimination/?utm_source=openai" TargetMode="External"/><Relationship Id="rId19" Type="http://schemas.openxmlformats.org/officeDocument/2006/relationships/hyperlink" Target="https://www.hazelparkschools.org/our-district/title-ix/" TargetMode="External"/><Relationship Id="rId20" Type="http://schemas.openxmlformats.org/officeDocument/2006/relationships/hyperlink" Target="https://www.hazelparkschools.org/our-district/title-i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