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Survival Tips for Chicago: Mental Health and Self-Care During Halsted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flags, feel the beat , and give yourself permission to feel whatever comes up. Chicago Pride is a huge, joyful, complicated event, so this guide helps LGBTQ+ people and allies navigate crowds, grief, identity questions, and overwhelm while enjoying Halsted Street safely and sustainably.</w:t>
      </w:r>
      <w:r/>
    </w:p>
    <w:p>
      <w:r/>
      <w:r>
        <w:t>Essential Takeaways</w:t>
      </w:r>
      <w:r/>
      <w:r/>
    </w:p>
    <w:p>
      <w:pPr>
        <w:pStyle w:val="ListBullet"/>
        <w:spacing w:line="240" w:lineRule="auto"/>
        <w:ind w:left="720"/>
      </w:pPr>
      <w:r/>
      <w:r>
        <w:rPr>
          <w:b/>
        </w:rPr>
        <w:t>Crowds can trigger anxiety:</w:t>
      </w:r>
      <w:r>
        <w:t xml:space="preserve"> large, noisy environments like Halsted during Pride are emotionally intense and may feel overwhelming. </w:t>
      </w:r>
      <w:r/>
    </w:p>
    <w:p>
      <w:pPr>
        <w:pStyle w:val="ListBullet"/>
        <w:spacing w:line="240" w:lineRule="auto"/>
        <w:ind w:left="720"/>
      </w:pPr>
      <w:r/>
      <w:r>
        <w:rPr>
          <w:b/>
        </w:rPr>
        <w:t>Mixed emotions are normal:</w:t>
      </w:r>
      <w:r>
        <w:t xml:space="preserve"> joy, grief, numbness, and relief can all coexist during Pride weekend. </w:t>
      </w:r>
      <w:r/>
    </w:p>
    <w:p>
      <w:pPr>
        <w:pStyle w:val="ListBullet"/>
        <w:spacing w:line="240" w:lineRule="auto"/>
        <w:ind w:left="720"/>
      </w:pPr>
      <w:r/>
      <w:r>
        <w:rPr>
          <w:b/>
        </w:rPr>
        <w:t>Plan simple exits:</w:t>
      </w:r>
      <w:r>
        <w:t xml:space="preserve"> knowing where to step away , a quiet bar, the lakefront, a friend’s apartment , reduces panic and builds control. </w:t>
      </w:r>
      <w:r/>
    </w:p>
    <w:p>
      <w:pPr>
        <w:pStyle w:val="ListBullet"/>
        <w:spacing w:line="240" w:lineRule="auto"/>
        <w:ind w:left="720"/>
      </w:pPr>
      <w:r/>
      <w:r>
        <w:rPr>
          <w:b/>
        </w:rPr>
        <w:t>Watch coping habits:</w:t>
      </w:r>
      <w:r>
        <w:t xml:space="preserve"> alcohol and people-pleasing are common but can mask deeper feelings that deserve attention. </w:t>
      </w:r>
      <w:r/>
    </w:p>
    <w:p>
      <w:pPr>
        <w:pStyle w:val="ListBullet"/>
        <w:spacing w:line="240" w:lineRule="auto"/>
        <w:ind w:left="720"/>
      </w:pPr>
      <w:r/>
      <w:r>
        <w:rPr>
          <w:b/>
        </w:rPr>
        <w:t>Seek support if needed:</w:t>
      </w:r>
      <w:r>
        <w:t xml:space="preserve"> persistent distress after Pride is valid and therapy or peer support can help process complex reactions.</w:t>
      </w:r>
      <w:r/>
      <w:r/>
    </w:p>
    <w:p>
      <w:pPr>
        <w:pStyle w:val="Heading2"/>
      </w:pPr>
      <w:r>
        <w:t>Why Pride Can Feel Hard , Even When It Looks Celebratory</w:t>
      </w:r>
      <w:r/>
    </w:p>
    <w:p>
      <w:r/>
      <w:r>
        <w:t>Pride is visible, loud and bright, and that contrast can sting when your inner landscape isn’t matching the parade. According to reporting on how pandemics and social isolation affected LGBTQ+ people, visibility events can paradoxically highlight isolation or anxiety for folks who’ve spent years hiding, or who live in less accepting spaces. The sensory load of Halsted , the music, the crowds, the relentless cheer , can push protective instincts into overdrive, leaving you exhausted rather than elated.</w:t>
      </w:r>
      <w:r/>
    </w:p>
    <w:p>
      <w:r/>
      <w:r>
        <w:t>This is hardly a personal failure. Minority stress research explains that chronic stigma and threat create a background hum that doesn’t switch off just because flags are out. When you recognise that your reaction is shaped by history and context, it becomes easier to be gentler with yourself on the street and afterwards.</w:t>
      </w:r>
      <w:r/>
    </w:p>
    <w:p>
      <w:pPr>
        <w:pStyle w:val="Heading2"/>
      </w:pPr>
      <w:r>
        <w:t>Practical Prep: How to Make Pride Feel Manageable</w:t>
      </w:r>
      <w:r/>
    </w:p>
    <w:p>
      <w:r/>
      <w:r>
        <w:t>Start with small logistical moves that protect your energy. Pick a meetup spot and an exit route before you arrive, charge your phone, and agree a check-in text with a friend. If crowds spike your anxiety, plan a low-stimulation alternative , a quieter block, a patio, or a walk along the lake.</w:t>
      </w:r>
      <w:r/>
    </w:p>
    <w:p>
      <w:r/>
      <w:r>
        <w:t>There’s also emotional prep. Name what you might feel: happiness, shame, grief, relief. Labelling emotions reduces surprise and gives you options for responding rather than reacting. Studies on stress and coping show that simple plans and predictable supports materially reduce overwhelm in intense social settings.</w:t>
      </w:r>
      <w:r/>
    </w:p>
    <w:p>
      <w:pPr>
        <w:pStyle w:val="Heading2"/>
      </w:pPr>
      <w:r>
        <w:t>Identity Complexity: Imposter Feelings and Visibility Fatigue</w:t>
      </w:r>
      <w:r/>
    </w:p>
    <w:p>
      <w:r/>
      <w:r>
        <w:t>Pride amplifies identity questions for many people , particularly for bisexual, pansexual, trans, nonbinary and BIPOC community members who may already navigate multiple, sometimes conflicting, social messages. Feeling “not queer enough” or exhausted by being visibly out is a real, common reaction; it’s part social comparison, part internalised expectation.</w:t>
      </w:r>
      <w:r/>
    </w:p>
    <w:p>
      <w:r/>
      <w:r>
        <w:t>Community psychology work highlights that marginalised identities carry layered stressors, so it’s not surprising if Pride brings up doubt or fatigue. If you recognise imposter feelings, let curiosity lead: ask which part of you wants celebration and which part needs protection, and consider speaking with a queer-affirming therapist if confusion lingers.</w:t>
      </w:r>
      <w:r/>
    </w:p>
    <w:p>
      <w:pPr>
        <w:pStyle w:val="Heading2"/>
      </w:pPr>
      <w:r>
        <w:t>Grief and Memory: Why Pride Can Also Hurt</w:t>
      </w:r>
      <w:r/>
    </w:p>
    <w:p>
      <w:r/>
      <w:r>
        <w:t>Pride is celebratory, but it’s also memorial. For older LGBTQ+ Chicagoans and those aware of the movement’s history, the parade can surface grief for people and eras lost to AIDS, rejection, or violence. That bittersweet mix is normal , joy and mourning often share the same space on Halsted.</w:t>
      </w:r>
      <w:r/>
    </w:p>
    <w:p>
      <w:r/>
      <w:r>
        <w:t>Clinical evidence shows that communal rituals can trigger both healing and sorrow. Allow yourself to mourn in public or private, and lean on rituals that soothe you , lighting a candle, visiting a memorial, or taking a quiet pause on the lakefront. Those small acts can honour loss without derailing the day.</w:t>
      </w:r>
      <w:r/>
    </w:p>
    <w:p>
      <w:pPr>
        <w:pStyle w:val="Heading2"/>
      </w:pPr>
      <w:r>
        <w:t>If You Leave Feeling Worse: When to Reach Out</w:t>
      </w:r>
      <w:r/>
    </w:p>
    <w:p>
      <w:r/>
      <w:r>
        <w:t>Sometimes Pride stirs up feelings that don’t settle in a day or two. If you’re experiencing ongoing depression, panic, or troubling identity questions, that’s a sign to talk with someone trained to help. Research connecting minority stress to mental health outcomes underscores the importance of timely support to prevent escalation.</w:t>
      </w:r>
      <w:r/>
    </w:p>
    <w:p>
      <w:r/>
      <w:r>
        <w:t>Many local practices offer queer-affirming care, and telehealth makes it easier to access a therapist who understands Pride-related distress from anywhere in Illinois. Even a single session can help you unpack what came up and form a plan for moving forward.</w:t>
      </w:r>
      <w:r/>
    </w:p>
    <w:p>
      <w:pPr>
        <w:pStyle w:val="Heading2"/>
      </w:pPr>
      <w:r>
        <w:t>Simple Do’s and Don’ts for Halsted Weekend</w:t>
      </w:r>
      <w:r/>
    </w:p>
    <w:p>
      <w:r/>
      <w:r>
        <w:t>Do: set time limits for how long you’ll stay, carry water, and schedule breaks. Don’t: use alcohol or performance as the only way to cope with uncomfortable feelings. Do: make a list of safe spots and supportive people to text. Don’t: assume you have to match everyone else’s energy; you get to choose your version of Pride.</w:t>
      </w:r>
      <w:r/>
    </w:p>
    <w:p>
      <w:r/>
      <w:r>
        <w:t>Pride can be a weekend of liberation, remembrance and complication at once. Treat it like a buffet , pick what feeds you, leave what drains you, and be kind to the parts of you that need rest.</w:t>
      </w:r>
      <w:r/>
    </w:p>
    <w:p>
      <w:r/>
      <w:r>
        <w:t>It's a small change that can make every Halsted moment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[7]</w:t>
        </w:r>
      </w:hyperlink>
      <w:r>
        <w:t xml:space="preserve">, </w:t>
      </w:r>
      <w:hyperlink r:id="rId11">
        <w:r>
          <w:rPr>
            <w:color w:val="0000EE"/>
            <w:u w:val="single"/>
          </w:rPr>
          <w:t>[3]</w:t>
        </w:r>
      </w:hyperlink>
      <w:r>
        <w:t xml:space="preserve">- Paragraph 5: </w:t>
      </w:r>
      <w:hyperlink r:id="rId15">
        <w:r>
          <w:rPr>
            <w:color w:val="0000EE"/>
            <w:u w:val="single"/>
          </w:rPr>
          <w:t>[5]</w:t>
        </w:r>
      </w:hyperlink>
      <w:r>
        <w:t xml:space="preserve">, </w:t>
      </w:r>
      <w:hyperlink r:id="rId12">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https://www.mychicagotherapist.com/chicago-pride-mental-health/</w:t>
        </w:r>
      </w:hyperlink>
      <w:r>
        <w:t xml:space="preserve"> - Please view link - unable to able to access data</w:t>
      </w:r>
      <w:r/>
    </w:p>
    <w:p>
      <w:pPr>
        <w:pStyle w:val="ListNumber"/>
        <w:spacing w:line="240" w:lineRule="auto"/>
        <w:ind w:left="720"/>
      </w:pPr>
      <w:r/>
      <w:hyperlink r:id="rId10">
        <w:r>
          <w:rPr>
            <w:color w:val="0000EE"/>
            <w:u w:val="single"/>
          </w:rPr>
          <w:t>https://www.healthline.com/health-news/why-lgbtqia-people-may-feel-more-isolated-during-the-pandemic</w:t>
        </w:r>
      </w:hyperlink>
      <w:r>
        <w:t xml:space="preserve"> - This article discusses the mental health challenges faced by LGBTQIA+ individuals, particularly during Pride Month. It highlights how experiences of stigma, discrimination, and societal pressures can lead to increased feelings of isolation and distress. The piece also emphasizes the importance of finding supportive communities and safe spaces to mitigate these effects. Experts like Dr. Pamela Lannutti and Dr. Eddy Fagundo provide insights into the unique stressors affecting the LGBTQIA+ community and offer guidance on coping strategies and resources available to those in need.</w:t>
      </w:r>
      <w:r/>
    </w:p>
    <w:p>
      <w:pPr>
        <w:pStyle w:val="ListNumber"/>
        <w:spacing w:line="240" w:lineRule="auto"/>
        <w:ind w:left="720"/>
      </w:pPr>
      <w:r/>
      <w:hyperlink r:id="rId11">
        <w:r>
          <w:rPr>
            <w:color w:val="0000EE"/>
            <w:u w:val="single"/>
          </w:rPr>
          <w:t>https://en.wikipedia.org/wiki/Minority_stress</w:t>
        </w:r>
      </w:hyperlink>
      <w:r>
        <w:t xml:space="preserve"> - The Wikipedia page on Minority Stress provides an in-depth overview of the concept, which refers to the chronic stress experienced by members of stigmatized minority groups. It explains how both distal stressors (external experiences of discrimination) and proximal stressors (internal processes like concealment and internalized stigma) contribute to adverse health outcomes. The article also discusses the theoretical framework, evidence supporting the theory, and its application to various minority groups, including sexual and gender minorities.</w:t>
      </w:r>
      <w:r/>
    </w:p>
    <w:p>
      <w:pPr>
        <w:pStyle w:val="ListNumber"/>
        <w:spacing w:line="240" w:lineRule="auto"/>
        <w:ind w:left="720"/>
      </w:pPr>
      <w:r/>
      <w:hyperlink r:id="rId13">
        <w:r>
          <w:rPr>
            <w:color w:val="0000EE"/>
            <w:u w:val="single"/>
          </w:rPr>
          <w:t>https://academic.oup.com/abm/article/56/6/573/6307703</w:t>
        </w:r>
      </w:hyperlink>
      <w:r>
        <w:t xml:space="preserve"> - This academic article examines the relationship between minority stress, structural stigma, and physical health among sexual and gender minority individuals. It explores how exposure to minority stressors and structural stigma can negatively impact physical health outcomes. The study provides empirical evidence supporting the minority stress theory and discusses the implications for public health and interventions aimed at reducing health disparities in these populations.</w:t>
      </w:r>
      <w:r/>
    </w:p>
    <w:p>
      <w:pPr>
        <w:pStyle w:val="ListNumber"/>
        <w:spacing w:line="240" w:lineRule="auto"/>
        <w:ind w:left="720"/>
      </w:pPr>
      <w:r/>
      <w:hyperlink r:id="rId15">
        <w:r>
          <w:rPr>
            <w:color w:val="0000EE"/>
            <w:u w:val="single"/>
          </w:rPr>
          <w:t>https://www.tiffanyspilove.com/main-line-psychology-blog/pride-month-and-mental-healthwhen-visibility-feels-complicated</w:t>
        </w:r>
      </w:hyperlink>
      <w:r>
        <w:t xml:space="preserve"> - This blog post explores the complex emotions that LGBTQIA+ individuals may experience during Pride Month. It discusses how visibility can bring up unexpected feelings such as anxiety, grief, and loneliness, alongside joy and celebration. The author emphasizes the importance of acknowledging these emotions and seeking support when needed. The piece also highlights the significance of finding balance and self-care during Pride events to maintain mental well-being.</w:t>
      </w:r>
      <w:r/>
    </w:p>
    <w:p>
      <w:pPr>
        <w:pStyle w:val="ListNumber"/>
        <w:spacing w:line="240" w:lineRule="auto"/>
        <w:ind w:left="720"/>
      </w:pPr>
      <w:r/>
      <w:hyperlink r:id="rId12">
        <w:r>
          <w:rPr>
            <w:color w:val="0000EE"/>
            <w:u w:val="single"/>
          </w:rPr>
          <w:t>https://experts.azregents.edu/en/publications/minority-stress-distress-and-suicide-attempts-in-three-cohorts-of/</w:t>
        </w:r>
      </w:hyperlink>
      <w:r>
        <w:t xml:space="preserve"> - This research article investigates the prevalence of minority stress, psychological distress, and suicide attempts across three cohorts of sexual minority adults in the United States. It assesses how stress, identity, connectedness with the LGBTQ+ community, and mental health behaviors vary among individuals born in different time periods. The study provides insights into the enduring impact of minority stress and the need for targeted mental health interventions for sexual minority populations.</w:t>
      </w:r>
      <w:r/>
    </w:p>
    <w:p>
      <w:pPr>
        <w:pStyle w:val="ListNumber"/>
        <w:spacing w:line="240" w:lineRule="auto"/>
        <w:ind w:left="720"/>
      </w:pPr>
      <w:r/>
      <w:hyperlink r:id="rId14">
        <w:r>
          <w:rPr>
            <w:color w:val="0000EE"/>
            <w:u w:val="single"/>
          </w:rPr>
          <w:t>https://www.communitypsychology.com/marginalized-lgbtq-identities-and-mst/</w:t>
        </w:r>
      </w:hyperlink>
      <w:r>
        <w:t xml:space="preserve"> - This article discusses the application of Minority Stress Theory to marginalized LGBTQ+ identities. It highlights how experiences of discrimination and victimization contribute to mental health disparities within these communities. The piece emphasizes the importance of understanding the unique stressors faced by marginalized LGBTQ+ individuals and the need for tailored interventions to address these challenges. It also discusses the role of community psychology in supporting these populations.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chicagotherapist.com/chicago-pride-mental-health/" TargetMode="External"/><Relationship Id="rId10" Type="http://schemas.openxmlformats.org/officeDocument/2006/relationships/hyperlink" Target="https://www.healthline.com/health-news/why-lgbtqia-people-may-feel-more-isolated-during-the-pandemic" TargetMode="External"/><Relationship Id="rId11" Type="http://schemas.openxmlformats.org/officeDocument/2006/relationships/hyperlink" Target="https://en.wikipedia.org/wiki/Minority_stress" TargetMode="External"/><Relationship Id="rId12" Type="http://schemas.openxmlformats.org/officeDocument/2006/relationships/hyperlink" Target="https://experts.azregents.edu/en/publications/minority-stress-distress-and-suicide-attempts-in-three-cohorts-of/" TargetMode="External"/><Relationship Id="rId13" Type="http://schemas.openxmlformats.org/officeDocument/2006/relationships/hyperlink" Target="https://academic.oup.com/abm/article/56/6/573/6307703" TargetMode="External"/><Relationship Id="rId14" Type="http://schemas.openxmlformats.org/officeDocument/2006/relationships/hyperlink" Target="https://www.communitypsychology.com/marginalized-lgbtq-identities-and-mst/" TargetMode="External"/><Relationship Id="rId15" Type="http://schemas.openxmlformats.org/officeDocument/2006/relationships/hyperlink" Target="https://www.tiffanyspilove.com/main-line-psychology-blog/pride-month-and-mental-healthwhen-visibility-feels-complic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