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 Beauty Festival in Manta: Why the 2026 Event Matters for Inclusion and Local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culture-seekers are turning up to Manta this weekend as the Festival de la Belleza LGBT+ 2026 lands in Plaza Cívica; the national pageant mixes red-carpet glamour with community visibility, municipal backing and a boost for local entrepreneurs.</w:t>
      </w:r>
      <w:r/>
    </w:p>
    <w:p>
      <w:r/>
      <w:r>
        <w:t>Essential Takeaways</w:t>
      </w:r>
      <w:r/>
      <w:r/>
    </w:p>
    <w:p>
      <w:pPr>
        <w:pStyle w:val="ListBullet"/>
        <w:spacing w:line="240" w:lineRule="auto"/>
        <w:ind w:left="720"/>
      </w:pPr>
      <w:r/>
      <w:r>
        <w:rPr>
          <w:b/>
        </w:rPr>
        <w:t>When and where:</w:t>
      </w:r>
      <w:r>
        <w:t xml:space="preserve"> The festival runs on Saturday 13 June at Plaza Cívica, starting with a 19:00 red carpet.</w:t>
      </w:r>
      <w:r/>
    </w:p>
    <w:p>
      <w:pPr>
        <w:pStyle w:val="ListBullet"/>
        <w:spacing w:line="240" w:lineRule="auto"/>
        <w:ind w:left="720"/>
      </w:pPr>
      <w:r/>
      <w:r>
        <w:rPr>
          <w:b/>
        </w:rPr>
        <w:t>Titles on stage:</w:t>
      </w:r>
      <w:r>
        <w:t xml:space="preserve"> Contestants will compete for national honours including Rey de la Comunidad LGBT+ Ecuador 2026 and Miss Ecuador Trans Universo 2026.</w:t>
      </w:r>
      <w:r/>
    </w:p>
    <w:p>
      <w:pPr>
        <w:pStyle w:val="ListBullet"/>
        <w:spacing w:line="240" w:lineRule="auto"/>
        <w:ind w:left="720"/>
      </w:pPr>
      <w:r/>
      <w:r>
        <w:rPr>
          <w:b/>
        </w:rPr>
        <w:t>Local support:</w:t>
      </w:r>
      <w:r>
        <w:t xml:space="preserve"> Manta’s council and the Commission for Equality, Gender and Social Inclusion back the event, signalling civic commitment.</w:t>
      </w:r>
      <w:r/>
    </w:p>
    <w:p>
      <w:pPr>
        <w:pStyle w:val="ListBullet"/>
        <w:spacing w:line="240" w:lineRule="auto"/>
        <w:ind w:left="720"/>
      </w:pPr>
      <w:r/>
      <w:r>
        <w:rPr>
          <w:b/>
        </w:rPr>
        <w:t>Economic lift:</w:t>
      </w:r>
      <w:r>
        <w:t xml:space="preserve"> Food stalls and maker spaces will be open for local entrepreneurs, helping tourism and weekend trade.</w:t>
      </w:r>
      <w:r/>
    </w:p>
    <w:p>
      <w:pPr>
        <w:pStyle w:val="ListBullet"/>
        <w:spacing w:line="240" w:lineRule="auto"/>
        <w:ind w:left="720"/>
      </w:pPr>
      <w:r/>
      <w:r>
        <w:rPr>
          <w:b/>
        </w:rPr>
        <w:t>Community tone:</w:t>
      </w:r>
      <w:r>
        <w:t xml:space="preserve"> Organisers honoured previous titleholders and thanked allies for visible support, creating an upbeat, emotional vibe.</w:t>
      </w:r>
      <w:r/>
      <w:r/>
    </w:p>
    <w:p>
      <w:pPr>
        <w:pStyle w:val="Heading2"/>
      </w:pPr>
      <w:r>
        <w:t>A night of glitter with a serious heart</w:t>
      </w:r>
      <w:r/>
    </w:p>
    <w:p>
      <w:r/>
      <w:r>
        <w:t>The festival opens with a red carpet , bright lights, sequins and the kind of hush that makes everyone lean in. It’s not just a show: organisers want visibility, social integration and a platform for LGBT+ talent from across Ecuador. That mix of pageant spectacle and civic purpose makes the event feel celebratory and meaningful at the same time, rather than purely performative.</w:t>
      </w:r>
      <w:r/>
    </w:p>
    <w:p>
      <w:r/>
      <w:r>
        <w:t>Local leaders have been explicit about why they’re involved. According to council spokespeople, the festival is a chance to present inclusion as part of Manta’s public face, while the mayoralty’s backing helps turn a cultural night into an officially supported civic moment. For attendees, the result is a festival that looks good and, crucially, carries municipal legitimacy.</w:t>
      </w:r>
      <w:r/>
    </w:p>
    <w:p>
      <w:pPr>
        <w:pStyle w:val="Heading2"/>
      </w:pPr>
      <w:r>
        <w:t>Titles that matter nationally , and personally</w:t>
      </w:r>
      <w:r/>
    </w:p>
    <w:p>
      <w:r/>
      <w:r>
        <w:t>The crown categories read like a who’s who of national recognition: Miss Ecuador Trans Universo and Rey de Ecuador LGBT+ are more than trophies, they’re platforms. Past winners have used their titles to campaign, represent the community and push for rights, and organisers paid tribute to last year’s Miss Ecuador Trans Universo during the build-up.</w:t>
      </w:r>
      <w:r/>
    </w:p>
    <w:p>
      <w:r/>
      <w:r>
        <w:t>That continuity matters. When a pageant connects its winners to advocacy, it turns runway minutes into sustained visibility. For anyone picking a favourite, remember to check bios and platforms , these contestants often bring policy priorities as well as personality.</w:t>
      </w:r>
      <w:r/>
    </w:p>
    <w:p>
      <w:pPr>
        <w:pStyle w:val="Heading2"/>
      </w:pPr>
      <w:r>
        <w:t>Why Manta? Civic backing and local culture align</w:t>
      </w:r>
      <w:r/>
    </w:p>
    <w:p>
      <w:r/>
      <w:r>
        <w:t>Manta isn’t just hosting; it’s helping run the show. The city council’s Commission for Equality, Gender and Social Inclusion publicly supported the festival, framing it as a dialogue space and a rights exercise. That makes a difference on the ground: permission to use central public space, coordination with local services, and a visible message that the municipality welcomes diverse events.</w:t>
      </w:r>
      <w:r/>
    </w:p>
    <w:p>
      <w:r/>
      <w:r>
        <w:t>There’s a practical side too. City endorsement tends to smooth logistics , safer streets, better signage and more predictable footfall , which organisers say is key when you expect crowds from several cities. If you’re going, expect a well-organised evening and a sense that the event belongs to the whole town.</w:t>
      </w:r>
      <w:r/>
    </w:p>
    <w:p>
      <w:pPr>
        <w:pStyle w:val="Heading2"/>
      </w:pPr>
      <w:r>
        <w:t>Markets, makers and a weekend boost for traders</w:t>
      </w:r>
      <w:r/>
    </w:p>
    <w:p>
      <w:r/>
      <w:r>
        <w:t>Beyond crowns and costumes, the festival carves out space for entrepreneurs to sell food, crafts and services. That’s a tidy economic win: vendors get weekend trade, tourists stop by, and the city’s hospitality sector picks up business. For stallholders, the atmosphere is lively and often more profitable than a regular market day.</w:t>
      </w:r>
      <w:r/>
    </w:p>
    <w:p>
      <w:r/>
      <w:r>
        <w:t>If you’re a small business thinking of pitching up to future editions, look for organiser notices about application deadlines and stall sizes. Bring portable displays, stock that’s easy to carry, and something visually distinctive , at an event like this, colour and personality sell.</w:t>
      </w:r>
      <w:r/>
    </w:p>
    <w:p>
      <w:pPr>
        <w:pStyle w:val="Heading2"/>
      </w:pPr>
      <w:r>
        <w:t>What organisers and allies are saying , and what comes next</w:t>
      </w:r>
      <w:r/>
    </w:p>
    <w:p>
      <w:r/>
      <w:r>
        <w:t>Organisers used a recent press briefing to honour past titleholders and to thank municipal allies who’ve supported the festival “when few others did.” That gratitude is telling: events like this depend on a handful of champions in public life and civic institutions, and visible political support helps normalise inclusion.</w:t>
      </w:r>
      <w:r/>
    </w:p>
    <w:p>
      <w:r/>
      <w:r>
        <w:t>Looking ahead, organisers hope festivals of this kind will position Manta as an inclusive host for national events. If the city wants to build on that, continued support, safe public spaces and investment in cultural programming will be the next moves. For attendees, the takeaway is simple: show up, spend locally, and enjoy a night where art, identity and commerce meet.</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https://www.eldiario.ec/manta/manta-acoge-festival-de-la-belleza-lgbt-2026-este-sabado-en-plaza-civica-12062026/</w:t>
        </w:r>
      </w:hyperlink>
      <w:r>
        <w:t xml:space="preserve"> - Please view link - unable to able to access data</w:t>
      </w:r>
      <w:r/>
    </w:p>
    <w:p>
      <w:pPr>
        <w:pStyle w:val="ListNumber"/>
        <w:spacing w:line="240" w:lineRule="auto"/>
        <w:ind w:left="720"/>
      </w:pPr>
      <w:r/>
      <w:hyperlink r:id="rId9">
        <w:r>
          <w:rPr>
            <w:color w:val="0000EE"/>
            <w:u w:val="single"/>
          </w:rPr>
          <w:t>https://www.eldiario.ec/manta/manta-acoge-festival-de-la-belleza-lgbt-2026-este-sabado-en-plaza-civica-12062026/</w:t>
        </w:r>
      </w:hyperlink>
      <w:r>
        <w:t xml:space="preserve"> - The article announces the 'Festival de la Belleza LGBT+ 2026' to be held on Saturday, June 13, 2026, at Manta's Plaza Cívica. Supported by the Manta City Hall, the event aims to promote inclusion, social integration, and visibility of LGBT+ talents through art, culture, and beauty. The festival will commence at 7:00 PM with a red carpet and will feature participants from various cities across the country. Among the titles to be awarded are 'Rey de la Comunidad LGBT+ Ecuador 2026', 'Miss Ecuador Trans Universo 2026', and 'Rey de Ecuador LGBT+ 2026', all of which hold significant national recognition. The article also highlights the contributions of Lady García, the president of the organization, who paid tribute to Ohanna Jiménez, the previous year's 'Miss Ecuador Trans Universo 2025'. Lady García expressed gratitude for the support received from the Manta City Hall, emphasizing the importance of such events in the city. Additionally, the festival is expected to boost the local economy by providing spaces for entrepreneurs in the Plaza Cívica, thereby stimulating tourism and commerce over the weekend. Municipal authorities have shown their support through the commission led by Lady García, viewing the event as a platform for positive dialogue and the exercise of rights. The 'Festival de la Belleza LGBT+ 2026' aims to demonstrate that diversity enriches Manta's society and to position the city as an inclusive venue for national events.</w:t>
      </w:r>
      <w:r/>
    </w:p>
    <w:p>
      <w:pPr>
        <w:pStyle w:val="ListNumber"/>
        <w:spacing w:line="240" w:lineRule="auto"/>
        <w:ind w:left="720"/>
      </w:pPr>
      <w:r/>
      <w:hyperlink r:id="rId12">
        <w:r>
          <w:rPr>
            <w:color w:val="0000EE"/>
            <w:u w:val="single"/>
          </w:rPr>
          <w:t>https://manta.gob.ec/concejales/</w:t>
        </w:r>
      </w:hyperlink>
      <w:r>
        <w:t xml:space="preserve"> - This webpage provides a list of the current councillors of Manta, Ecuador, including their names and positions. Lady Jacqueline García Mejía is listed as one of the councillors. (</w:t>
      </w:r>
      <w:hyperlink r:id="rId15">
        <w:r>
          <w:rPr>
            <w:color w:val="0000EE"/>
            <w:u w:val="single"/>
          </w:rPr>
          <w:t>manta.gob.ec</w:t>
        </w:r>
      </w:hyperlink>
      <w:r>
        <w:t>)</w:t>
      </w:r>
      <w:r/>
    </w:p>
    <w:p>
      <w:pPr>
        <w:pStyle w:val="ListNumber"/>
        <w:spacing w:line="240" w:lineRule="auto"/>
        <w:ind w:left="720"/>
      </w:pPr>
      <w:r/>
      <w:hyperlink r:id="rId10">
        <w:r>
          <w:rPr>
            <w:color w:val="0000EE"/>
            <w:u w:val="single"/>
          </w:rPr>
          <w:t>https://ccpdmanta.gob.ec/miembros/</w:t>
        </w:r>
      </w:hyperlink>
      <w:r>
        <w:t xml:space="preserve"> - The page lists the members of the Manta Cantonal Council for the Protection of Rights, including Lic. Lady García Mejía, who serves as the President of the Commission of Equality and Gender. (</w:t>
      </w:r>
      <w:hyperlink r:id="rId16">
        <w:r>
          <w:rPr>
            <w:color w:val="0000EE"/>
            <w:u w:val="single"/>
          </w:rPr>
          <w:t>ccpdmanta.gob.ec</w:t>
        </w:r>
      </w:hyperlink>
      <w:r>
        <w:t>)</w:t>
      </w:r>
      <w:r/>
    </w:p>
    <w:p>
      <w:pPr>
        <w:pStyle w:val="ListNumber"/>
        <w:spacing w:line="240" w:lineRule="auto"/>
        <w:ind w:left="720"/>
      </w:pPr>
      <w:r/>
      <w:hyperlink r:id="rId14">
        <w:r>
          <w:rPr>
            <w:color w:val="0000EE"/>
            <w:u w:val="single"/>
          </w:rPr>
          <w:t>https://www.eldiario.ec/manta/lady-garcia-concejal-de-manta-la-crisis-de-basura-en-manta-ya-pone-en-riesgo-la-salud-27042026/</w:t>
        </w:r>
      </w:hyperlink>
      <w:r>
        <w:t xml:space="preserve"> - In this article, Lady García, a councillor of Manta, discusses the city's waste collection crisis, attributing it to limitations in municipal resource allocation, which have affected the payment of sanitation staff salaries. She warns that the accumulation of waste poses a risk to public health. (</w:t>
      </w:r>
      <w:hyperlink r:id="rId17">
        <w:r>
          <w:rPr>
            <w:color w:val="0000EE"/>
            <w:u w:val="single"/>
          </w:rPr>
          <w:t>eldiario.ec</w:t>
        </w:r>
      </w:hyperlink>
      <w:r>
        <w:t>)</w:t>
      </w:r>
      <w:r/>
    </w:p>
    <w:p>
      <w:pPr>
        <w:pStyle w:val="ListNumber"/>
        <w:spacing w:line="240" w:lineRule="auto"/>
        <w:ind w:left="720"/>
      </w:pPr>
      <w:r/>
      <w:hyperlink r:id="rId11">
        <w:r>
          <w:rPr>
            <w:color w:val="0000EE"/>
            <w:u w:val="single"/>
          </w:rPr>
          <w:t>https://www.eldiario.ec/manta/lady-garcia-dos-anos-de-lucha-y-compromiso-como-concejal-de-manta-14052025/</w:t>
        </w:r>
      </w:hyperlink>
      <w:r>
        <w:t xml:space="preserve"> - This article reflects on Lady García's two years as a councillor in Manta, highlighting challenges such as the death of Mayor Agustín Intriago and crises in energy and security. Despite these challenges, she has promoted ordinances focusing on inclusion, prevention of human trafficking, and accessibility, making a positive impact on the city. (</w:t>
      </w:r>
      <w:hyperlink r:id="rId18">
        <w:r>
          <w:rPr>
            <w:color w:val="0000EE"/>
            <w:u w:val="single"/>
          </w:rPr>
          <w:t>eldiario.ec</w:t>
        </w:r>
      </w:hyperlink>
      <w:r>
        <w:t>)</w:t>
      </w:r>
      <w:r/>
    </w:p>
    <w:p>
      <w:pPr>
        <w:pStyle w:val="ListNumber"/>
        <w:spacing w:line="240" w:lineRule="auto"/>
        <w:ind w:left="720"/>
      </w:pPr>
      <w:r/>
      <w:hyperlink r:id="rId13">
        <w:r>
          <w:rPr>
            <w:color w:val="0000EE"/>
            <w:u w:val="single"/>
          </w:rPr>
          <w:t>https://www.eldiario.ec/manta/evento-mujeres-que-se-levantan-2026-reunio-a-mas-de-250-asistentes-en-manta-17032026/</w:t>
        </w:r>
      </w:hyperlink>
      <w:r>
        <w:t xml:space="preserve"> - The article reports on the 'Mujeres que se Levantan 2026' event, organised by Lady García, which took place in Manta and attracted over 250 women. The event aimed to promote female empowerment, leadership, and social participation through formative activities and integration spaces. (</w:t>
      </w:r>
      <w:hyperlink r:id="rId19">
        <w:r>
          <w:rPr>
            <w:color w:val="0000EE"/>
            <w:u w:val="single"/>
          </w:rPr>
          <w:t>eldiario.ec</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diario.ec/manta/manta-acoge-festival-de-la-belleza-lgbt-2026-este-sabado-en-plaza-civica-12062026/" TargetMode="External"/><Relationship Id="rId10" Type="http://schemas.openxmlformats.org/officeDocument/2006/relationships/hyperlink" Target="https://ccpdmanta.gob.ec/miembros/" TargetMode="External"/><Relationship Id="rId11" Type="http://schemas.openxmlformats.org/officeDocument/2006/relationships/hyperlink" Target="https://www.eldiario.ec/manta/lady-garcia-dos-anos-de-lucha-y-compromiso-como-concejal-de-manta-14052025/" TargetMode="External"/><Relationship Id="rId12" Type="http://schemas.openxmlformats.org/officeDocument/2006/relationships/hyperlink" Target="https://manta.gob.ec/concejales/" TargetMode="External"/><Relationship Id="rId13" Type="http://schemas.openxmlformats.org/officeDocument/2006/relationships/hyperlink" Target="https://www.eldiario.ec/manta/evento-mujeres-que-se-levantan-2026-reunio-a-mas-de-250-asistentes-en-manta-17032026/" TargetMode="External"/><Relationship Id="rId14" Type="http://schemas.openxmlformats.org/officeDocument/2006/relationships/hyperlink" Target="https://www.eldiario.ec/manta/lady-garcia-concejal-de-manta-la-crisis-de-basura-en-manta-ya-pone-en-riesgo-la-salud-27042026/" TargetMode="External"/><Relationship Id="rId15" Type="http://schemas.openxmlformats.org/officeDocument/2006/relationships/hyperlink" Target="https://manta.gob.ec/concejales/?utm_source=openai" TargetMode="External"/><Relationship Id="rId16" Type="http://schemas.openxmlformats.org/officeDocument/2006/relationships/hyperlink" Target="https://ccpdmanta.gob.ec/miembros/?utm_source=openai" TargetMode="External"/><Relationship Id="rId17" Type="http://schemas.openxmlformats.org/officeDocument/2006/relationships/hyperlink" Target="https://www.eldiario.ec/manta/lady-garcia-concejal-de-manta-la-crisis-de-basura-en-manta-ya-pone-en-riesgo-la-salud-27042026/?utm_source=openai" TargetMode="External"/><Relationship Id="rId18" Type="http://schemas.openxmlformats.org/officeDocument/2006/relationships/hyperlink" Target="https://www.eldiario.ec/manta/lady-garcia-dos-anos-de-lucha-y-compromiso-como-concejal-de-manta-14052025/?utm_source=openai" TargetMode="External"/><Relationship Id="rId19" Type="http://schemas.openxmlformats.org/officeDocument/2006/relationships/hyperlink" Target="https://www.eldiario.ec/manta/evento-mujeres-que-se-levantan-2026-reunio-a-mas-de-250-asistentes-en-manta-1703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