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Colombia Trips for LGBTQ+ Travellers: Where to Go and What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more LGBTQ+ travellers are choosing Colombia for culture, coastlines and welcoming city scenes , from Bogotá’s high-altitude museums to Cartagena’s sun-drenched Old Town, plus practical tips on safety, transport and the best gay-friendly nights out.</w:t>
      </w:r>
      <w:r/>
    </w:p>
    <w:p>
      <w:r/>
      <w:r>
        <w:t>Essential Takeaways</w:t>
      </w:r>
      <w:r/>
      <w:r/>
    </w:p>
    <w:p>
      <w:pPr>
        <w:pStyle w:val="ListBullet"/>
        <w:spacing w:line="240" w:lineRule="auto"/>
        <w:ind w:left="720"/>
      </w:pPr>
      <w:r/>
      <w:r>
        <w:rPr>
          <w:b/>
        </w:rPr>
        <w:t>Progressive legal climate:</w:t>
      </w:r>
      <w:r>
        <w:t xml:space="preserve"> Colombia offers strong legal protections and visibility for LGBTQ+ people, including marriage and anti-discrimination measures. </w:t>
      </w:r>
      <w:r/>
    </w:p>
    <w:p>
      <w:pPr>
        <w:pStyle w:val="ListBullet"/>
        <w:spacing w:line="240" w:lineRule="auto"/>
        <w:ind w:left="720"/>
      </w:pPr>
      <w:r/>
      <w:r>
        <w:rPr>
          <w:b/>
        </w:rPr>
        <w:t>Bogotá buzz:</w:t>
      </w:r>
      <w:r>
        <w:t xml:space="preserve"> High-altitude Bogotá has free museums, an active queer nightlife in Chapinero and a must-see Museo LGBTI. </w:t>
      </w:r>
      <w:r/>
    </w:p>
    <w:p>
      <w:pPr>
        <w:pStyle w:val="ListBullet"/>
        <w:spacing w:line="240" w:lineRule="auto"/>
        <w:ind w:left="720"/>
      </w:pPr>
      <w:r/>
      <w:r>
        <w:rPr>
          <w:b/>
        </w:rPr>
        <w:t>Cartagena charm:</w:t>
      </w:r>
      <w:r>
        <w:t xml:space="preserve"> The walled Old Town and nearby islands provide warm weather, colourful streets and several popular gay-friendly clubs and beaches. </w:t>
      </w:r>
      <w:r/>
    </w:p>
    <w:p>
      <w:pPr>
        <w:pStyle w:val="ListBullet"/>
        <w:spacing w:line="240" w:lineRule="auto"/>
        <w:ind w:left="720"/>
      </w:pPr>
      <w:r/>
      <w:r>
        <w:rPr>
          <w:b/>
        </w:rPr>
        <w:t>Practical travel tips:</w:t>
      </w:r>
      <w:r>
        <w:t xml:space="preserve"> Use rideshare apps, carry pesos or use ATMs, dress casually, and be discreet outside major cities. </w:t>
      </w:r>
      <w:r/>
    </w:p>
    <w:p>
      <w:pPr>
        <w:pStyle w:val="ListBullet"/>
        <w:spacing w:line="240" w:lineRule="auto"/>
        <w:ind w:left="720"/>
      </w:pPr>
      <w:r/>
      <w:r>
        <w:rPr>
          <w:b/>
        </w:rPr>
        <w:t>Sensory wins:</w:t>
      </w:r>
      <w:r>
        <w:t xml:space="preserve"> Expect vibrant street music, fragrant bougainvillea, tropical fruit markets and a lively club scene with a sturdy, inclusive vibe.</w:t>
      </w:r>
      <w:r/>
      <w:r/>
    </w:p>
    <w:p>
      <w:pPr>
        <w:pStyle w:val="Heading2"/>
      </w:pPr>
      <w:r>
        <w:t>Why Colombia feels unexpectedly warm and welcoming</w:t>
      </w:r>
      <w:r/>
    </w:p>
    <w:p>
      <w:r/>
      <w:r>
        <w:t>Colombia surprises a first-time visitor with how openly colourful and sociable it can feel, and you notice that in small, human ways , the friendly greetings, lively street music and cafes that spill onto plazas. According to official tourism resources, the country actively promotes LGBTQ+ travel and has events and services that make queer visitors feel seen. That combination of visible culture and deliberate welcome turns a holiday into something more relaxed and personal. If you’re used to tiptoeing around on foreign trips, Colombia’s blend of hospitality and bustle feels refreshingly loose.</w:t>
      </w:r>
      <w:r/>
    </w:p>
    <w:p>
      <w:pPr>
        <w:pStyle w:val="Heading2"/>
      </w:pPr>
      <w:r>
        <w:t>Bogotá: high-altitude culture, queer nightlife and museums</w:t>
      </w:r>
      <w:r/>
    </w:p>
    <w:p>
      <w:r/>
      <w:r>
        <w:t>Bogotá sits at more than 8,500 feet, so the city greets you with thin air and bright light; give yourself a quiet first day. The capital boasts major cultural draws , think Museo del Oro and the Botero collection , and also an LGBTI museum that traces queer histories and expression. Chapinero Alto is the go-to neighbourhood for LGBTQ+ nightlife, where cafés, bars and mega-clubs like Theatron offer everything from relaxed evenings to all-night dance marathons. For practical planning, remember museums are often free and rideshares simplify getting around.</w:t>
      </w:r>
      <w:r/>
    </w:p>
    <w:p>
      <w:pPr>
        <w:pStyle w:val="Heading2"/>
      </w:pPr>
      <w:r>
        <w:t>Cartagena: colonial colour, beaches and party-friendly nights</w:t>
      </w:r>
      <w:r/>
    </w:p>
    <w:p>
      <w:r/>
      <w:r>
        <w:t>Cartagena pairs coral-hued colonial architecture with a coastline that’s just a short boat ride away, so you can split your days between wandering Old Town and sinking into warm sea water. The Walled City charms with bougainvillea-draped balconies and square-side music; Getsemaní, a slightly grittier quarter nearby, hums with cafes and street art. There isn’t one defined gay district, but a string of clubs and bars across the old town and Getsemaní make queer nightlife easy to navigate. If you like sun and selfie-ready streets, Cartagena delivers in technicolour.</w:t>
      </w:r>
      <w:r/>
    </w:p>
    <w:p>
      <w:pPr>
        <w:pStyle w:val="Heading2"/>
      </w:pPr>
      <w:r>
        <w:t>Safety, manners and where discretion still matters</w:t>
      </w:r>
      <w:r/>
    </w:p>
    <w:p>
      <w:r/>
      <w:r>
        <w:t>Colombia’s laws and public life are progressive by regional standards, but attitudes can vary beyond big cities and in rural areas. Use common-sense travel precautions: don’t flash valuables, carry only what you need, and keep jewellery minimal. Tourism bodies advise using official exchange houses or ATMs and preferring apps for taxis to avoid haggling. In short, enjoy the openness of urban scenes but be discreet when you leave them , a little care keeps holidays smooth.</w:t>
      </w:r>
      <w:r/>
    </w:p>
    <w:p>
      <w:pPr>
        <w:pStyle w:val="Heading2"/>
      </w:pPr>
      <w:r>
        <w:t>Food, markets and side trips worth the fuss</w:t>
      </w:r>
      <w:r/>
    </w:p>
    <w:p>
      <w:r/>
      <w:r>
        <w:t>Colombian food is a joy: hearty soups like ajiaco, fried chicharrón, bright tropical fruits and excellent coffee. Markets can be fantastic sensory overload , Bazurto in Cartagena, for instance, is vivid, chaotic and best explored with a guide. Festivals add another layer: Cartagena and nearby cities host carnivals and Pride events that are lively and inclusive. If you like to eat with your eyes and your hands, you’ll love sampling street snacks, sitting in sunlit plazas and letting local flavours shape your day.</w:t>
      </w:r>
      <w:r/>
    </w:p>
    <w:p>
      <w:pPr>
        <w:pStyle w:val="Heading2"/>
      </w:pPr>
      <w:r>
        <w:t>How to plan logistics without the stress</w:t>
      </w:r>
      <w:r/>
    </w:p>
    <w:p>
      <w:r/>
      <w:r>
        <w:t>Practicalities are friendlier than you might expect. Ubers and local rideshare apps work well in cities and remove the stress of bartering with taxi drivers. ATMs usually give the best exchange rate, though banks may charge fees. Weather varies: Bogotá can flip from sun to rain in hours; Cartagena is practically endless summer. Pack layers for the capital and light cottons for the coast, and pick an itinerary that gives you time to adjust between cities rather than back-to-back overnight travel.</w:t>
      </w:r>
      <w:r/>
    </w:p>
    <w:p>
      <w:r/>
      <w:r>
        <w:t>It's a small change that can make each trip safer and more joy-filled.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3">
        <w:r>
          <w:rPr>
            <w:color w:val="0000EE"/>
            <w:u w:val="single"/>
          </w:rPr>
          <w:t>[6]</w:t>
        </w:r>
      </w:hyperlink>
      <w:r>
        <w:t xml:space="preserve">, </w:t>
      </w:r>
      <w:hyperlink r:id="rId14">
        <w:r>
          <w:rPr>
            <w:color w:val="0000EE"/>
            <w:u w:val="single"/>
          </w:rPr>
          <w:t>[3]</w:t>
        </w:r>
      </w:hyperlink>
      <w:r>
        <w:t xml:space="preserve">- Paragraph 6: </w:t>
      </w:r>
      <w:hyperlink r:id="rId11">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https://ctvoice.com/2026/05/30/23114/</w:t>
        </w:r>
      </w:hyperlink>
      <w:r>
        <w:t xml:space="preserve"> - Please view link - unable to able to access data</w:t>
      </w:r>
      <w:r/>
    </w:p>
    <w:p>
      <w:pPr>
        <w:pStyle w:val="ListNumber"/>
        <w:spacing w:line="240" w:lineRule="auto"/>
        <w:ind w:left="720"/>
      </w:pPr>
      <w:r/>
      <w:hyperlink r:id="rId10">
        <w:r>
          <w:rPr>
            <w:color w:val="0000EE"/>
            <w:u w:val="single"/>
          </w:rPr>
          <w:t>https://colombia.travel/en/blog/lgbtq-travel-in-colombia</w:t>
        </w:r>
      </w:hyperlink>
      <w:r>
        <w:t xml:space="preserve"> - Colombia is rapidly becoming a favoured destination for LGBTQ+ travellers, with Bogotá emerging as a prominent gay capital in Latin America. The city boasts vibrant bars, clubs, shopping areas, and LGBTQ+ friendly neighbourhoods like Chapinero. The country's legal framework is progressive, having legalised same-sex marriage in 2016 and established protections against discrimination based on sexual orientation in 2011. Colombia's rich cultural diversity and welcoming atmosphere contribute to its appeal as an LGBTQ+ travel destination.</w:t>
      </w:r>
      <w:r/>
    </w:p>
    <w:p>
      <w:pPr>
        <w:pStyle w:val="ListNumber"/>
        <w:spacing w:line="240" w:lineRule="auto"/>
        <w:ind w:left="720"/>
      </w:pPr>
      <w:r/>
      <w:hyperlink r:id="rId14">
        <w:r>
          <w:rPr>
            <w:color w:val="0000EE"/>
            <w:u w:val="single"/>
          </w:rPr>
          <w:t>https://colombiamove.com/blog/lgbtq-life-colombia-expat-guide/</w:t>
        </w:r>
      </w:hyperlink>
      <w:r>
        <w:t xml:space="preserve"> - Colombia ranks among the top three most LGBTQ-friendly countries in Latin America, with same-sex marriage legalised in 2016 and adoption rights granted in 2015. The capital city, Bogotá, is particularly progressive, with Chapinero serving as the heart of the LGBTQ+ community. The city hosts one of the largest Pride parades in Latin America, drawing over 100,000 people annually. Medellín and Cartagena also offer welcoming environments for LGBTQ+ travellers, with growing communities and cultural attractions.</w:t>
      </w:r>
      <w:r/>
    </w:p>
    <w:p>
      <w:pPr>
        <w:pStyle w:val="ListNumber"/>
        <w:spacing w:line="240" w:lineRule="auto"/>
        <w:ind w:left="720"/>
      </w:pPr>
      <w:r/>
      <w:hyperlink r:id="rId12">
        <w:r>
          <w:rPr>
            <w:color w:val="0000EE"/>
            <w:u w:val="single"/>
          </w:rPr>
          <w:t>https://en.wikipedia.org/wiki/LGBTQ_rights_in_Colombia</w:t>
        </w:r>
      </w:hyperlink>
      <w:r>
        <w:t xml:space="preserve"> - Colombia has made significant strides in LGBTQ+ rights, decriminalising same-sex sexual activity in 1981. The country legalised same-sex marriage in 2016, becoming the fourth South American nation to do so. Adoption rights for same-sex couples were granted in 2015, and the right to change legal gender was established in 1993. In 2011, Colombia passed a law banning discrimination based on sexual orientation, reflecting its progressive stance on LGBTQ+ issues.</w:t>
      </w:r>
      <w:r/>
    </w:p>
    <w:p>
      <w:pPr>
        <w:pStyle w:val="ListNumber"/>
        <w:spacing w:line="240" w:lineRule="auto"/>
        <w:ind w:left="720"/>
      </w:pPr>
      <w:r/>
      <w:hyperlink r:id="rId11">
        <w:r>
          <w:rPr>
            <w:color w:val="0000EE"/>
            <w:u w:val="single"/>
          </w:rPr>
          <w:t>https://colombia.travel/en/lgbt</w:t>
        </w:r>
      </w:hyperlink>
      <w:r>
        <w:t xml:space="preserve"> - Colombia is establishing itself as an increasingly LGBTQ+ friendly destination. In 2016, it became the 24th country to approve same-sex marriage nationwide and has an advanced legal system to protect the rights of the LGBTQ+ community. Cities like Bogotá, Medellín, Cartagena, and Barranquilla offer attractive tourism options for LGBTQ+ travellers, featuring specialised events that blend Colombian culture with the joy and festivity of the LGBTQ+ community.</w:t>
      </w:r>
      <w:r/>
    </w:p>
    <w:p>
      <w:pPr>
        <w:pStyle w:val="ListNumber"/>
        <w:spacing w:line="240" w:lineRule="auto"/>
        <w:ind w:left="720"/>
      </w:pPr>
      <w:r/>
      <w:hyperlink r:id="rId13">
        <w:r>
          <w:rPr>
            <w:color w:val="0000EE"/>
            <w:u w:val="single"/>
          </w:rPr>
          <w:t>https://gayborhood.com/guide/colombia/</w:t>
        </w:r>
      </w:hyperlink>
      <w:r>
        <w:t xml:space="preserve"> - Colombia's legal framework is among Latin America's strongest for LGBTQ+ travellers. Same-sex marriage has been legal since 2016, and drag culture is homegrown, not imported. The warmth of the Colombian people is evident in their hospitality towards LGBTQ+ visitors. However, challenges remain, as Colombia is a deeply Catholic country with machismo woven into its cultural DNA. Health-wise, PrEP is available through Colombia's healthcare system, and sexual health clinics in major cities are generally LGBTQ+-competent.</w:t>
      </w:r>
      <w:r/>
    </w:p>
    <w:p>
      <w:pPr>
        <w:pStyle w:val="ListNumber"/>
        <w:spacing w:line="240" w:lineRule="auto"/>
        <w:ind w:left="720"/>
      </w:pPr>
      <w:r/>
      <w:hyperlink r:id="rId15">
        <w:r>
          <w:rPr>
            <w:color w:val="0000EE"/>
            <w:u w:val="single"/>
          </w:rPr>
          <w:t>https://elpais.com/america-colombia/2026-03-30/la-corte-constitucional-de-colombia-reconoce-por-primera-vez-dos-licencias-de-maternidad-por-un-mismo-hijo.html</w:t>
        </w:r>
      </w:hyperlink>
      <w:r>
        <w:t xml:space="preserve"> - In March 2026, Colombia's Constitutional Court recognised the right to two maternity leaves for the same child in a case involving a same-sex couple. The court ruled that denying maternity leave to the non-birthing mother violated fundamental rights to equality, social security, and care. This landmark decision is considered a significant step towards recognising diverse family structures within Colombia's legal framework.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tvoice.com/2026/05/30/23114/" TargetMode="External"/><Relationship Id="rId10" Type="http://schemas.openxmlformats.org/officeDocument/2006/relationships/hyperlink" Target="https://colombia.travel/en/blog/lgbtq-travel-in-colombia" TargetMode="External"/><Relationship Id="rId11" Type="http://schemas.openxmlformats.org/officeDocument/2006/relationships/hyperlink" Target="https://colombia.travel/en/lgbt" TargetMode="External"/><Relationship Id="rId12" Type="http://schemas.openxmlformats.org/officeDocument/2006/relationships/hyperlink" Target="https://en.wikipedia.org/wiki/LGBTQ_rights_in_Colombia" TargetMode="External"/><Relationship Id="rId13" Type="http://schemas.openxmlformats.org/officeDocument/2006/relationships/hyperlink" Target="https://gayborhood.com/guide/colombia/" TargetMode="External"/><Relationship Id="rId14" Type="http://schemas.openxmlformats.org/officeDocument/2006/relationships/hyperlink" Target="https://colombiamove.com/blog/lgbtq-life-colombia-expat-guide/" TargetMode="External"/><Relationship Id="rId15" Type="http://schemas.openxmlformats.org/officeDocument/2006/relationships/hyperlink" Target="https://elpais.com/america-colombia/2026-03-30/la-corte-constitucional-de-colombia-reconoce-por-primera-vez-dos-licencias-de-maternidad-por-un-mismo-hijo.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