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for Cyprus to Push LGBT Equality: Diplomats Urge Action During EU Presidency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ideas are lining up: foreign missions in Nicosia have warned of a global rollback in LGBT rights and are calling on Cyprus to use its EU council presidency to adopt a national LGBT equality strategy, a move that could shape protections at home and signal values across Europe.</w:t>
      </w:r>
      <w:r/>
    </w:p>
    <w:p>
      <w:r/>
      <w:r>
        <w:t>Essential Takeaways</w:t>
      </w:r>
      <w:r/>
      <w:r/>
    </w:p>
    <w:p>
      <w:pPr>
        <w:pStyle w:val="ListBullet"/>
        <w:spacing w:line="240" w:lineRule="auto"/>
        <w:ind w:left="720"/>
      </w:pPr>
      <w:r/>
      <w:r>
        <w:rPr>
          <w:b/>
        </w:rPr>
        <w:t>Joint diplomatic warning:</w:t>
      </w:r>
      <w:r>
        <w:t xml:space="preserve"> 26 diplomatic missions and EU offices in Cyprus flagged a worrying global trend of restrictions on LGBT rights, from limits on expression to barriers on inclusive education. </w:t>
      </w:r>
      <w:r/>
    </w:p>
    <w:p>
      <w:pPr>
        <w:pStyle w:val="ListBullet"/>
        <w:spacing w:line="240" w:lineRule="auto"/>
        <w:ind w:left="720"/>
      </w:pPr>
      <w:r/>
      <w:r>
        <w:rPr>
          <w:b/>
        </w:rPr>
        <w:t>Timing matters:</w:t>
      </w:r>
      <w:r>
        <w:t xml:space="preserve"> The statement connects the warning to Cyprus's current EU council presidency, urging concrete leadership and a national equality strategy in final stages. </w:t>
      </w:r>
      <w:r/>
    </w:p>
    <w:p>
      <w:pPr>
        <w:pStyle w:val="ListBullet"/>
        <w:spacing w:line="240" w:lineRule="auto"/>
        <w:ind w:left="720"/>
      </w:pPr>
      <w:r/>
      <w:r>
        <w:rPr>
          <w:b/>
        </w:rPr>
        <w:t>Local praise:</w:t>
      </w:r>
      <w:r>
        <w:t xml:space="preserve"> Diplomats singled out Cypriot groups such as Accept – LGBTI Cyprus and Rainbow Families Cyprus for their grassroots work, noting strong civil-society engagement. </w:t>
      </w:r>
      <w:r/>
    </w:p>
    <w:p>
      <w:pPr>
        <w:pStyle w:val="ListBullet"/>
        <w:spacing w:line="240" w:lineRule="auto"/>
        <w:ind w:left="720"/>
      </w:pPr>
      <w:r/>
      <w:r>
        <w:rPr>
          <w:b/>
        </w:rPr>
        <w:t>Practical asks:</w:t>
      </w:r>
      <w:r>
        <w:t xml:space="preserve"> Signatories encouraged employers to adopt equality-based workplace policies and diversity training, practical steps that companies can implement now. </w:t>
      </w:r>
      <w:r/>
    </w:p>
    <w:p>
      <w:pPr>
        <w:pStyle w:val="ListBullet"/>
        <w:spacing w:line="240" w:lineRule="auto"/>
        <w:ind w:left="720"/>
      </w:pPr>
      <w:r/>
      <w:r>
        <w:rPr>
          <w:b/>
        </w:rPr>
        <w:t>Visible solidarity:</w:t>
      </w:r>
      <w:r>
        <w:t xml:space="preserve"> Members of the Diplomats for Equality network plan to join Cyprus Pride Month marches in Nicosia and on 6 June, showing public diplomatic backing.</w:t>
      </w:r>
      <w:r/>
      <w:r/>
    </w:p>
    <w:p>
      <w:pPr>
        <w:pStyle w:val="Heading2"/>
      </w:pPr>
      <w:r>
        <w:t>Diplomats sound the alarm , and it feels urgent</w:t>
      </w:r>
      <w:r/>
    </w:p>
    <w:p>
      <w:r/>
      <w:r>
        <w:t>Foreign missions in Cyprus issued a joint statement ahead of the International Day Against Homophobia, warning of what they called a global rollback in LGBT rights, and the language was pointed and practical. The signatories , 26 missions and European institutions , referenced increasing restrictions that affect freedom of expression, inclusive education and civil-society activity. That’s not abstract; it’s the kind of erosion that translates to fewer safe spaces and narrower legal protections, and it’s easy to imagine the chill when schools, workplaces or NGOs are put under pressure.</w:t>
      </w:r>
      <w:r/>
    </w:p>
    <w:p>
      <w:pPr>
        <w:pStyle w:val="Heading2"/>
      </w:pPr>
      <w:r>
        <w:t>Cyprus’s EU council presidency is the stage , why that matters</w:t>
      </w:r>
      <w:r/>
    </w:p>
    <w:p>
      <w:r/>
      <w:r>
        <w:t>The diplomatic note frames Cyprus’s EU council presidency as a chance to do more than issue statements. According to the missions, a national LGBT strategy , reportedly in its final stages , would be an obvious first step. Putting equality on the presidency agenda would allow Cyprus to show leadership on EU-wide norms and push back where other states are backsliding. It’s a reminder that international symbolism and domestic policy can reinforce each other: carrying a visible equality agenda while chairing EU meetings sends a message beyond the island.</w:t>
      </w:r>
      <w:r/>
    </w:p>
    <w:p>
      <w:pPr>
        <w:pStyle w:val="Heading2"/>
      </w:pPr>
      <w:r>
        <w:t>What the missions want , concrete measures, not just words</w:t>
      </w:r>
      <w:r/>
    </w:p>
    <w:p>
      <w:r/>
      <w:r>
        <w:t>Beyond broad warnings, the diplomats named specific priorities: protecting freedom of expression, defending inclusive education and ensuring civil-society organisations can operate without undue constraint. They also urged employers to introduce equality-based workplace policies and diversity training. For businesses, that’s a straightforward checklist: update policies, offer training modules, and review recruitment and benefits to be explicitly inclusive. These are small, practical moves that improve daily life for LGBT employees and signal cultural change.</w:t>
      </w:r>
      <w:r/>
    </w:p>
    <w:p>
      <w:pPr>
        <w:pStyle w:val="Heading2"/>
      </w:pPr>
      <w:r>
        <w:t>Local groups get a shout-out , why grassroots work matters</w:t>
      </w:r>
      <w:r/>
    </w:p>
    <w:p>
      <w:r/>
      <w:r>
        <w:t>The statement praised local organisations , Accept – LGBTI Cyprus, Queer Cyprus Association, Rainbow Families Cyprus and others , and mentioned university groups and the diaspora. That recognition underlines how much of this progress depends on local activism, which keeps services running and sustains community visibility. Diplomats walking alongside Pride marches isn’t just optics; it bolsters organisers and increases safety by putting international attention on events that can be targeted elsewhere.</w:t>
      </w:r>
      <w:r/>
    </w:p>
    <w:p>
      <w:pPr>
        <w:pStyle w:val="Heading2"/>
      </w:pPr>
      <w:r>
        <w:t>Public solidarity and the calendar , marches and momentum</w:t>
      </w:r>
      <w:r/>
    </w:p>
    <w:p>
      <w:r/>
      <w:r>
        <w:t>Members of the Diplomats for Equality network plan to take part in Nicosia marches during Cyprus Pride Month and on 6 June, which gives the diplomatic intervention a public face. That kind of visible solidarity helps normalise participation and can deter hostile actions. It also creates opportunities to translate the joint statement into conversations with policymakers, employers and educators while momentum is high.</w:t>
      </w:r>
      <w:r/>
    </w:p>
    <w:p>
      <w:r/>
      <w:r>
        <w:t>It's a small change that can make every day safer for LGBT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1">
        <w:r>
          <w:rPr>
            <w:color w:val="0000EE"/>
            <w:u w:val="single"/>
          </w:rPr>
          <w:t>[4]</w:t>
        </w:r>
      </w:hyperlink>
      <w:r>
        <w:t xml:space="preserve">, </w:t>
      </w:r>
      <w:hyperlink r:id="rId13">
        <w:r>
          <w:rPr>
            <w:color w:val="0000EE"/>
            <w:u w:val="single"/>
          </w:rPr>
          <w:t>[6]</w:t>
        </w:r>
      </w:hyperlink>
      <w:r>
        <w:t xml:space="preserve">- Paragraph 5: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https://cyprus-mail.com/2026/05/15/foreign-missions-in-cyprus-warn-of-global-rollback-in-lgbt-rights</w:t>
        </w:r>
      </w:hyperlink>
      <w:r>
        <w:t xml:space="preserve"> - Please view link - unable to able to access data</w:t>
      </w:r>
      <w:r/>
    </w:p>
    <w:p>
      <w:pPr>
        <w:pStyle w:val="ListNumber"/>
        <w:spacing w:line="240" w:lineRule="auto"/>
        <w:ind w:left="720"/>
      </w:pPr>
      <w:r/>
      <w:hyperlink r:id="rId10">
        <w:r>
          <w:rPr>
            <w:color w:val="0000EE"/>
            <w:u w:val="single"/>
          </w:rPr>
          <w:t>https://www.consilium.europa.eu/en/press/press-releases/2025/05/16/international-day-against-homophobia-biphobia-and-transphobia-statement-by-the-high-representative-on-behalf-of-the-european-union/</w:t>
        </w:r>
      </w:hyperlink>
      <w:r>
        <w:t xml:space="preserve"> - On 16 May 2025, the High Representative of the European Union issued a statement on the International Day Against Homophobia, Biphobia, and Transphobia. The statement condemned discrimination and harassment against LGBTI persons worldwide, reaffirming the EU's commitment to equality, freedom, and human dignity. It highlighted concerns over increasing human rights violations targeting LGBTI individuals and called for the repeal of discriminatory legislation, the tackling of hate crimes and speech, and the prevention of violence against LGBTI persons. The statement was endorsed by several countries, including Albania, Bosnia and Herzegovina, Iceland, Liechtenstein, Montenegro, North Macedonia, Norway, Republic of Moldova, Serbia, and Ukraine.</w:t>
      </w:r>
      <w:r/>
    </w:p>
    <w:p>
      <w:pPr>
        <w:pStyle w:val="ListNumber"/>
        <w:spacing w:line="240" w:lineRule="auto"/>
        <w:ind w:left="720"/>
      </w:pPr>
      <w:r/>
      <w:hyperlink r:id="rId12">
        <w:r>
          <w:rPr>
            <w:color w:val="0000EE"/>
            <w:u w:val="single"/>
          </w:rPr>
          <w:t>https://www.consilium.europa.eu/en/press/press-releases/2024/05/16/international-day-against-homophobia-biphobia-and-transphobia-17-may-2024-statement-by-the-high-representative-on-behalf-of-the-eu/</w:t>
        </w:r>
      </w:hyperlink>
      <w:r>
        <w:t xml:space="preserve"> - On 16 May 2024, the High Representative of the European Union issued a statement on the International Day Against Homophobia, Biphobia, and Transphobia. The statement condemned discrimination and harassment against LGBTI persons worldwide, reaffirming the EU's commitment to equality, freedom, and human dignity. It highlighted concerns over increasing human rights violations targeting LGBTI individuals and called for the repeal of discriminatory legislation, the tackling of hate crimes and speech, and the prevention of violence against LGBTI persons. The statement was endorsed by several countries, including Albania, Bosnia and Herzegovina, Iceland, Liechtenstein, Montenegro, North Macedonia, Norway, Republic of Moldova, Serbia, and Ukraine.</w:t>
      </w:r>
      <w:r/>
    </w:p>
    <w:p>
      <w:pPr>
        <w:pStyle w:val="ListNumber"/>
        <w:spacing w:line="240" w:lineRule="auto"/>
        <w:ind w:left="720"/>
      </w:pPr>
      <w:r/>
      <w:hyperlink r:id="rId11">
        <w:r>
          <w:rPr>
            <w:color w:val="0000EE"/>
            <w:u w:val="single"/>
          </w:rPr>
          <w:t>https://www.consilium.europa.eu/en/press/press-releases/2022/05/16/international-day-against-homophobia-transphobia-and-biphobia-17-may-2022-declaration-by-the-high-representative-on-behalf-of-the-european-union/</w:t>
        </w:r>
      </w:hyperlink>
      <w:r>
        <w:t xml:space="preserve"> - On 16 May 2022, the High Representative of the European Union issued a statement on the International Day Against Homophobia, Transphobia, and Biphobia. The statement condemned discrimination and harassment against LGBTI persons worldwide, reaffirming the EU's commitment to equality, freedom, and human dignity. It highlighted concerns over increasing human rights violations targeting LGBTI individuals and called for the repeal of discriminatory legislation, the tackling of hate crimes and speech, and the prevention of violence against LGBTI persons. The statement was endorsed by several countries, including Albania, Bosnia and Herzegovina, Iceland, Liechtenstein, Montenegro, North Macedonia, Norway, Republic of Moldova, Serbia, and Ukraine.</w:t>
      </w:r>
      <w:r/>
    </w:p>
    <w:p>
      <w:pPr>
        <w:pStyle w:val="ListNumber"/>
        <w:spacing w:line="240" w:lineRule="auto"/>
        <w:ind w:left="720"/>
      </w:pPr>
      <w:r/>
      <w:hyperlink r:id="rId14">
        <w:r>
          <w:rPr>
            <w:color w:val="0000EE"/>
            <w:u w:val="single"/>
          </w:rPr>
          <w:t>https://www.consilium.europa.eu/en/press/press-releases/2021/05/16/international-day-against-homophobia-transphobia-and-biphobia-17-may-2021-declaration-by-the-high-representative-on-behalf-of-the-eu/</w:t>
        </w:r>
      </w:hyperlink>
      <w:r>
        <w:t xml:space="preserve"> - On 16 May 2021, the High Representative of the European Union issued a statement on the International Day Against Homophobia, Transphobia, and Biphobia. The statement condemned discrimination and harassment against LGBTI persons worldwide, reaffirming the EU's commitment to equality, freedom, and human dignity. It highlighted concerns over increasing human rights violations targeting LGBTI individuals and called for the repeal of discriminatory legislation, the tackling of hate crimes and speech, and the prevention of violence against LGBTI persons. The statement was endorsed by several countries, including Albania, Bosnia and Herzegovina, Iceland, Liechtenstein, Montenegro, North Macedonia, Norway, Republic of Moldova, Serbia, and Ukraine.</w:t>
      </w:r>
      <w:r/>
    </w:p>
    <w:p>
      <w:pPr>
        <w:pStyle w:val="ListNumber"/>
        <w:spacing w:line="240" w:lineRule="auto"/>
        <w:ind w:left="720"/>
      </w:pPr>
      <w:r/>
      <w:hyperlink r:id="rId13">
        <w:r>
          <w:rPr>
            <w:color w:val="0000EE"/>
            <w:u w:val="single"/>
          </w:rPr>
          <w:t>https://www.consilium.europa.eu/en/press/press-releases/2020/05/18/international-day-against-homophobia-transphobia-and-biphobia-17-may-2020-declaration-by-the-high-representative-on-behalf-of-the-eu/</w:t>
        </w:r>
      </w:hyperlink>
      <w:r>
        <w:t xml:space="preserve"> - On 18 May 2020, the High Representative of the European Union issued a statement on the International Day Against Homophobia, Transphobia, and Biphobia. The statement condemned discrimination and harassment against LGBTI persons worldwide, reaffirming the EU's commitment to equality, freedom, and human dignity. It highlighted concerns over increasing human rights violations targeting LGBTI individuals and called for the repeal of discriminatory legislation, the tackling of hate crimes and speech, and the prevention of violence against LGBTI persons. The statement was endorsed by several countries, including Albania, Bosnia and Herzegovina, Iceland, Liechtenstein, Montenegro, North Macedonia, Norway, Republic of Moldova, Serbia, and Ukraine.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yprus-mail.com/2026/05/15/foreign-missions-in-cyprus-warn-of-global-rollback-in-lgbt-rights" TargetMode="External"/><Relationship Id="rId10" Type="http://schemas.openxmlformats.org/officeDocument/2006/relationships/hyperlink" Target="https://www.consilium.europa.eu/en/press/press-releases/2025/05/16/international-day-against-homophobia-biphobia-and-transphobia-statement-by-the-high-representative-on-behalf-of-the-european-union/" TargetMode="External"/><Relationship Id="rId11" Type="http://schemas.openxmlformats.org/officeDocument/2006/relationships/hyperlink" Target="https://www.consilium.europa.eu/en/press/press-releases/2022/05/16/international-day-against-homophobia-transphobia-and-biphobia-17-may-2022-declaration-by-the-high-representative-on-behalf-of-the-european-union/" TargetMode="External"/><Relationship Id="rId12" Type="http://schemas.openxmlformats.org/officeDocument/2006/relationships/hyperlink" Target="https://www.consilium.europa.eu/en/press/press-releases/2024/05/16/international-day-against-homophobia-biphobia-and-transphobia-17-may-2024-statement-by-the-high-representative-on-behalf-of-the-eu/" TargetMode="External"/><Relationship Id="rId13" Type="http://schemas.openxmlformats.org/officeDocument/2006/relationships/hyperlink" Target="https://www.consilium.europa.eu/en/press/press-releases/2020/05/18/international-day-against-homophobia-transphobia-and-biphobia-17-may-2020-declaration-by-the-high-representative-on-behalf-of-the-eu/" TargetMode="External"/><Relationship Id="rId14" Type="http://schemas.openxmlformats.org/officeDocument/2006/relationships/hyperlink" Target="https://www.consilium.europa.eu/en/press/press-releases/2021/05/16/international-day-against-homophobia-transphobia-and-biphobia-17-may-2021-declaration-by-the-high-representative-on-behalf-of-the-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