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Communities Are Fighting Anti-Trans Ballot Measures in Washington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stepping up at fundraisers and activists are organising across Washington as two controversial ballot measures , one on parents’ rights and one to ban trans girls from school sports , head to the November ballot, and local groups say grassroots cash and boots-on-the-ground work will be what matters most.</w:t>
      </w:r>
      <w:r/>
    </w:p>
    <w:p>
      <w:r/>
      <w:r>
        <w:t>Essential Takeaways</w:t>
      </w:r>
      <w:r/>
      <w:r/>
    </w:p>
    <w:p>
      <w:pPr>
        <w:pStyle w:val="ListBullet"/>
        <w:spacing w:line="240" w:lineRule="auto"/>
        <w:ind w:left="720"/>
      </w:pPr>
      <w:r/>
      <w:r>
        <w:rPr>
          <w:b/>
        </w:rPr>
        <w:t>Two statewide measures:</w:t>
      </w:r>
      <w:r>
        <w:t xml:space="preserve"> Voters will see a “Parents’ Bill of Rights” style initiative and a transgender sports ban on the November ballot, both backed by a wealthy PAC.</w:t>
      </w:r>
      <w:r/>
    </w:p>
    <w:p>
      <w:pPr>
        <w:pStyle w:val="ListBullet"/>
        <w:spacing w:line="240" w:lineRule="auto"/>
        <w:ind w:left="720"/>
      </w:pPr>
      <w:r/>
      <w:r>
        <w:rPr>
          <w:b/>
        </w:rPr>
        <w:t>Big money, visible pushback:</w:t>
      </w:r>
      <w:r>
        <w:t xml:space="preserve"> A single hedge-fund–linked donor and an organisation called Let’s Go Washington fund the initiatives; local groups are countering with ticketed benefits and small-donor drives.</w:t>
      </w:r>
      <w:r/>
    </w:p>
    <w:p>
      <w:pPr>
        <w:pStyle w:val="ListBullet"/>
        <w:spacing w:line="240" w:lineRule="auto"/>
        <w:ind w:left="720"/>
      </w:pPr>
      <w:r/>
      <w:r>
        <w:rPr>
          <w:b/>
        </w:rPr>
        <w:t>Community organising matters:</w:t>
      </w:r>
      <w:r>
        <w:t xml:space="preserve"> Groups like No Hate in Washington are using events to fund staff, polling and rural outreach, with organisers saying presence outside Seattle is essential.</w:t>
      </w:r>
      <w:r/>
    </w:p>
    <w:p>
      <w:pPr>
        <w:pStyle w:val="ListBullet"/>
        <w:spacing w:line="240" w:lineRule="auto"/>
        <w:ind w:left="720"/>
      </w:pPr>
      <w:r/>
      <w:r>
        <w:rPr>
          <w:b/>
        </w:rPr>
        <w:t>Possible invasive enforcement:</w:t>
      </w:r>
      <w:r>
        <w:t xml:space="preserve"> Critics warn the sports measure could force “medical verification” that risks invasive checks for student athletes.</w:t>
      </w:r>
      <w:r/>
    </w:p>
    <w:p>
      <w:pPr>
        <w:pStyle w:val="ListBullet"/>
        <w:spacing w:line="240" w:lineRule="auto"/>
        <w:ind w:left="720"/>
      </w:pPr>
      <w:r/>
      <w:r>
        <w:rPr>
          <w:b/>
        </w:rPr>
        <w:t>Emotional stakes:</w:t>
      </w:r>
      <w:r>
        <w:t xml:space="preserve"> For trans youth and allies, these are not abstract policy fights , they’re about safety, dignity and everyday life.</w:t>
      </w:r>
      <w:r/>
      <w:r/>
    </w:p>
    <w:p>
      <w:pPr>
        <w:pStyle w:val="Heading2"/>
      </w:pPr>
      <w:r>
        <w:t>A summer soiree turned into political resistance</w:t>
      </w:r>
      <w:r/>
    </w:p>
    <w:p>
      <w:r/>
      <w:r>
        <w:t>On an unusually hot April day, socialites and activists flocked to Koko’s tequila bar not just for cool cocktails, but to raise money and morale, and the evening had a lively, hopeful feel. Fundraising tickets started at $100, and organisers were candid that the cash would pay for the nuts-and-bolts of a campaign that needs people on the ground.</w:t>
      </w:r>
      <w:r/>
    </w:p>
    <w:p>
      <w:r/>
      <w:r>
        <w:t>The event put faces and voices , including student athlete Giselle Gonzales , at the centre of the debate. According to the Seattle Gay News, Gonzales spoke about finding refuge and identity through sport, reminding the room this is personal for many youngsters. That emotional texture makes organising easier to frame: it’s not just policy, it’s people.</w:t>
      </w:r>
      <w:r/>
    </w:p>
    <w:p>
      <w:pPr>
        <w:pStyle w:val="Heading2"/>
      </w:pPr>
      <w:r>
        <w:t>Who’s bankrolling the ballot push, and why it matters</w:t>
      </w:r>
      <w:r/>
    </w:p>
    <w:p>
      <w:r/>
      <w:r>
        <w:t>The campaigns behind the measures have outside money and a clear backer in a PAC linked to a hedge fund donor. Journalists reporting on the story note the unusual scale: initiatives traditionally start with grassroots coalitions, but when one very wealthy donor pours cash in, it changes the game.</w:t>
      </w:r>
      <w:r/>
    </w:p>
    <w:p>
      <w:r/>
      <w:r>
        <w:t>Organisers say that cash buys attention , and advertising , but it also polarises audiences and stiffens resistance. For opponents, the answer is clear: counter that big spending with many smaller donations and visible community events so the narrative belongs to everyday voters.</w:t>
      </w:r>
      <w:r/>
    </w:p>
    <w:p>
      <w:pPr>
        <w:pStyle w:val="Heading2"/>
      </w:pPr>
      <w:r>
        <w:t>What’s in the measures and the real-world risk</w:t>
      </w:r>
      <w:r/>
    </w:p>
    <w:p>
      <w:r/>
      <w:r>
        <w:t>One initiative revives elements of a “Parents’ Bill of Rights,” aiming to expand access to students’ educational and health information and materials review. The other would ban trans girls from girls’ sports and requires some form of “medical verification” to prove sex at birth.</w:t>
      </w:r>
      <w:r/>
    </w:p>
    <w:p>
      <w:r/>
      <w:r>
        <w:t>Reporting from regional outlets flags a worrying detail: enforcement language could create pathways to invasive checks for minors. That prospect has galvanised opponents who call it unacceptable and potentially traumatic, and it’s become a key message in counter-campaigning.</w:t>
      </w:r>
      <w:r/>
    </w:p>
    <w:p>
      <w:pPr>
        <w:pStyle w:val="Heading2"/>
      </w:pPr>
      <w:r>
        <w:t>Ground game: why rural outreach and small staffers matter</w:t>
      </w:r>
      <w:r/>
    </w:p>
    <w:p>
      <w:r/>
      <w:r>
        <w:t>Campaign managers say the fight won’t be won in downtown cafés alone. No Hate in Washington, the main opposition effort, is explicitly planning to place part-time organisers in eastern and rural counties where trans allyship is rarer.</w:t>
      </w:r>
      <w:r/>
    </w:p>
    <w:p>
      <w:r/>
      <w:r>
        <w:t>Practical advice from organisers: invest ticket proceeds in hiring local staff, run door-to-door or phone canvassing in swing precincts, and tailor messages for communities that might respond to different frames , safety for kids, fairness in sports, or privacy and medical consent, for instance.</w:t>
      </w:r>
      <w:r/>
    </w:p>
    <w:p>
      <w:pPr>
        <w:pStyle w:val="Heading2"/>
      </w:pPr>
      <w:r>
        <w:t>What supporters and opponents are saying in public forums</w:t>
      </w:r>
      <w:r/>
    </w:p>
    <w:p>
      <w:r/>
      <w:r>
        <w:t>Voices from both sides have been audible in public. Performers at benefit nights used humour and critique to question the motives behind the initiatives, while organisers stressed the defensive posture of their campaign: they didn’t want a fight, but they must fight to keep current protections.</w:t>
      </w:r>
      <w:r/>
    </w:p>
    <w:p>
      <w:r/>
      <w:r>
        <w:t>Observers note that while the initiatives have striking headlines and media attention, polling suggests passage is not a foregone conclusion. That means turnout, local persuasion and small-donor mobilisation will likely decide the outcome.</w:t>
      </w:r>
      <w:r/>
    </w:p>
    <w:p>
      <w:pPr>
        <w:pStyle w:val="Heading2"/>
      </w:pPr>
      <w:r>
        <w:t>How to help, and what voters should look for</w:t>
      </w:r>
      <w:r/>
    </w:p>
    <w:p>
      <w:r/>
      <w:r>
        <w:t>If you want to support opponents of the measures, organisers recommend three simple steps: donate to local groups, attend or volunteer at community events, and help spread factual, humane stories about trans youth. Voters should watch for clear language in ballot pamphlets and for any campaign ads that misstate the effects of the measures.</w:t>
      </w:r>
      <w:r/>
    </w:p>
    <w:p>
      <w:r/>
      <w:r>
        <w:t>For parents and schools, the immediate practical step is to ask local school boards and district officials how they would implement any change, and keep records of school policies and communications.</w:t>
      </w:r>
      <w:r/>
    </w:p>
    <w:p>
      <w:r/>
      <w:r>
        <w:t>It's a small change that can make every vote and every conversation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12">
        <w:r>
          <w:rPr>
            <w:color w:val="0000EE"/>
            <w:u w:val="single"/>
          </w:rPr>
          <w:t>[3]</w:t>
        </w:r>
      </w:hyperlink>
      <w:r>
        <w:t xml:space="preserve">, </w:t>
      </w:r>
      <w:hyperlink r:id="rId10">
        <w:r>
          <w:rPr>
            <w:color w:val="0000EE"/>
            <w:u w:val="single"/>
          </w:rPr>
          <w:t>[4]</w:t>
        </w:r>
      </w:hyperlink>
      <w:r>
        <w:t xml:space="preserve">- Paragraph 4: </w:t>
      </w:r>
      <w:hyperlink r:id="rId13">
        <w:r>
          <w:rPr>
            <w:color w:val="0000EE"/>
            <w:u w:val="single"/>
          </w:rPr>
          <w:t>[5]</w:t>
        </w:r>
      </w:hyperlink>
      <w:r>
        <w:t xml:space="preserve">, </w:t>
      </w:r>
      <w:hyperlink r:id="rId11">
        <w:r>
          <w:rPr>
            <w:color w:val="0000EE"/>
            <w:u w:val="single"/>
          </w:rPr>
          <w:t>[7]</w:t>
        </w:r>
      </w:hyperlink>
      <w:r>
        <w:t xml:space="preserve">- Paragraph 5: </w:t>
      </w:r>
      <w:hyperlink r:id="rId9">
        <w:r>
          <w:rPr>
            <w:color w:val="0000EE"/>
            <w:u w:val="single"/>
          </w:rPr>
          <w:t>[2]</w:t>
        </w:r>
      </w:hyperlink>
      <w:r>
        <w:t xml:space="preserve">, </w:t>
      </w:r>
      <w:hyperlink r:id="rId14">
        <w:r>
          <w:rPr>
            <w:color w:val="0000EE"/>
            <w:u w:val="single"/>
          </w:rPr>
          <w:t>[6]</w:t>
        </w:r>
      </w:hyperlink>
      <w:r>
        <w:t xml:space="preserve">- Paragraph 6: </w:t>
      </w:r>
      <w:hyperlink r:id="rId14">
        <w:r>
          <w:rPr>
            <w:color w:val="0000EE"/>
            <w:u w:val="single"/>
          </w:rPr>
          <w:t>[6]</w:t>
        </w:r>
      </w:hyperlink>
      <w:r>
        <w:t xml:space="preserve">, </w:t>
      </w:r>
      <w:hyperlink r:id="rId10">
        <w:r>
          <w:rPr>
            <w:color w:val="0000EE"/>
            <w:u w:val="single"/>
          </w:rPr>
          <w:t>[4]</w:t>
        </w:r>
      </w:hyperlink>
      <w:r>
        <w:t xml:space="preserve">- Paragraph 7: </w:t>
      </w:r>
      <w:hyperlink r:id="rId9">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https://www.sgn.org/story/166272/</w:t>
        </w:r>
      </w:hyperlink>
      <w:r>
        <w:t xml:space="preserve"> - Please view link - unable to able to access data</w:t>
      </w:r>
      <w:r/>
    </w:p>
    <w:p>
      <w:pPr>
        <w:pStyle w:val="ListNumber"/>
        <w:spacing w:line="240" w:lineRule="auto"/>
        <w:ind w:left="720"/>
      </w:pPr>
      <w:r/>
      <w:hyperlink r:id="rId9">
        <w:r>
          <w:rPr>
            <w:color w:val="0000EE"/>
            <w:u w:val="single"/>
          </w:rPr>
          <w:t>https://www.sgn.org/story/166272/</w:t>
        </w:r>
      </w:hyperlink>
      <w:r>
        <w:t xml:space="preserve"> - On a notably warm April day, socialites gathered at Koko's tequila bar for a soirée, with tickets priced at $100. The event featured performances by local drag icons Harper Bizarre and Miss Texas 1988. Student athlete Giselle Gonzales shared her journey from homelessness to finding purpose through basketball and soccer, advocating for her rights as a transgender individual. The event was organised by 'The Queer Agenda', a progressive political group aiming to counteract initiatives by the right-wing PAC 'Let's Go Washington', led by Brian Heywood. The group plans to oppose two 2026 ballot initiatives: IL26-001, which seeks to restore elements of the 'Parents' Bill of Rights', and IL26-638, aiming to ban transgender girls from participating in girls' sports, potentially requiring invasive medical verification. The 'No Hate in Washington State' campaign is mobilising to oppose these initiatives, focusing on fundraising to support their efforts across Washington, including rural areas where transgender allyship is less common.</w:t>
      </w:r>
      <w:r/>
    </w:p>
    <w:p>
      <w:pPr>
        <w:pStyle w:val="ListNumber"/>
        <w:spacing w:line="240" w:lineRule="auto"/>
        <w:ind w:left="720"/>
      </w:pPr>
      <w:r/>
      <w:hyperlink r:id="rId12">
        <w:r>
          <w:rPr>
            <w:color w:val="0000EE"/>
            <w:u w:val="single"/>
          </w:rPr>
          <w:t>https://www.opb.org/article/2026/01/04/lets-go-washington-initiatives-parental-rights/</w:t>
        </w:r>
      </w:hyperlink>
      <w:r>
        <w:t xml:space="preserve"> - In January 2026, the political committee Let's Go Washington submitted over 400,000 signatures for two citizen initiatives: IL26-001, aiming to repeal changes to the 'Parents' Bill of Rights', and IL26-638, seeking to ban transgender girls from competing in girls' sports. The initiatives were filed with the Washington Secretary of State's office, moving them closer to potential consideration by the state legislature and, if unaddressed, to the November 2026 ballot. Critics express concerns about the impact on vulnerable students, including LGBTQ+ individuals and those seeking mental health support in schools.</w:t>
      </w:r>
      <w:r/>
    </w:p>
    <w:p>
      <w:pPr>
        <w:pStyle w:val="ListNumber"/>
        <w:spacing w:line="240" w:lineRule="auto"/>
        <w:ind w:left="720"/>
      </w:pPr>
      <w:r/>
      <w:hyperlink r:id="rId10">
        <w:r>
          <w:rPr>
            <w:color w:val="0000EE"/>
            <w:u w:val="single"/>
          </w:rPr>
          <w:t>https://www.axios.com/local/seattle/2026/01/26/ballot-fight-looms-over-trans-sports-and-parental-rights-in-washington</w:t>
        </w:r>
      </w:hyperlink>
      <w:r>
        <w:t xml:space="preserve"> - Washington state voters are set to decide on two controversial ballot measures in the upcoming November election. The first measure seeks to restrict participation of transgender girls in school sports based on their sex assigned at birth, effectively barring them from competing on girls' teams. The second measure revisits changes to the state's 'Parents Bill of Rights,' emphasizing parental authority in children's upbringing. Washington’s Secretary of State has confirmed that both initiatives have qualified for the ballot. State Democratic leaders have stated they do not intend to debate or hold hearings on these issues in the legislature, thereby allowing the measures to go directly to voters. The initiatives are backed by conservative groups aiming to redefine standards around parental control and gender-based sports participation. Final certification of the ballot measures will occur after the legislative session ends on March 12.</w:t>
      </w:r>
      <w:r/>
    </w:p>
    <w:p>
      <w:pPr>
        <w:pStyle w:val="ListNumber"/>
        <w:spacing w:line="240" w:lineRule="auto"/>
        <w:ind w:left="720"/>
      </w:pPr>
      <w:r/>
      <w:hyperlink r:id="rId13">
        <w:r>
          <w:rPr>
            <w:color w:val="0000EE"/>
            <w:u w:val="single"/>
          </w:rPr>
          <w:t>https://www.opb.org/article/2026/01/11/washington-democrats-hearings-trans-athlete-initiatives/</w:t>
        </w:r>
      </w:hyperlink>
      <w:r>
        <w:t xml:space="preserve"> - Democratic leaders in the Washington state Legislature announced they have no plans to hold hearings on two conservative-backed initiatives focused on parental rights of students in public schools and banning transgender athletes from playing girls’ sports. Both Senate Majority Leader Jamie Pedersen and House Speaker Laurie Jinkins stated that the initiatives would be up to the voters to decide, creating a high likelihood that both measures will go before Washington voters on midterm ballots this November.</w:t>
      </w:r>
      <w:r/>
    </w:p>
    <w:p>
      <w:pPr>
        <w:pStyle w:val="ListNumber"/>
        <w:spacing w:line="240" w:lineRule="auto"/>
        <w:ind w:left="720"/>
      </w:pPr>
      <w:r/>
      <w:hyperlink r:id="rId14">
        <w:r>
          <w:rPr>
            <w:color w:val="0000EE"/>
            <w:u w:val="single"/>
          </w:rPr>
          <w:t>https://nohateinwastate.org/about-us</w:t>
        </w:r>
      </w:hyperlink>
      <w:r>
        <w:t xml:space="preserve"> - NO HATE in WA State is a campaign comprising parents, medical professionals, teachers, students, and community members united against two harmful 2026 ballot initiatives. These initiatives are perceived to endanger Washington students by potentially subjecting them to invasive genital exams, forced LGBTQ+ outings, and restricted access to support when needed most, thereby exposing them to increased hate, bullying, and harassment. The campaign's mission is to stand against hate, bullying, and harassment in Washington State.</w:t>
      </w:r>
      <w:r/>
    </w:p>
    <w:p>
      <w:pPr>
        <w:pStyle w:val="ListNumber"/>
        <w:spacing w:line="240" w:lineRule="auto"/>
        <w:ind w:left="720"/>
      </w:pPr>
      <w:r/>
      <w:hyperlink r:id="rId11">
        <w:r>
          <w:rPr>
            <w:color w:val="0000EE"/>
            <w:u w:val="single"/>
          </w:rPr>
          <w:t>https://www.lgbtqnation.com/2026/01/trans-sports-ban-that-could-require-genital-exams-will-appear-on-the-ballot-in-washington/</w:t>
        </w:r>
      </w:hyperlink>
      <w:r>
        <w:t xml:space="preserve"> - A far-right political action committee, Let's Go Washington, announced it had collected enough signatures to potentially get a trans sports ban onto Washington state’s ballot in November 2026. The proposed ban would require transgender girls to undergo physical examinations to participate in school sports. The initiative, led by conservative megadonor Brian Heywood, aims to restrict transgender girls from competing in girls' school sports statewide, raising concerns about the potential for invasive genital exams and the impact on transgender students.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gn.org/story/166272/" TargetMode="External"/><Relationship Id="rId10" Type="http://schemas.openxmlformats.org/officeDocument/2006/relationships/hyperlink" Target="https://www.axios.com/local/seattle/2026/01/26/ballot-fight-looms-over-trans-sports-and-parental-rights-in-washington" TargetMode="External"/><Relationship Id="rId11" Type="http://schemas.openxmlformats.org/officeDocument/2006/relationships/hyperlink" Target="https://www.lgbtqnation.com/2026/01/trans-sports-ban-that-could-require-genital-exams-will-appear-on-the-ballot-in-washington/" TargetMode="External"/><Relationship Id="rId12" Type="http://schemas.openxmlformats.org/officeDocument/2006/relationships/hyperlink" Target="https://www.opb.org/article/2026/01/04/lets-go-washington-initiatives-parental-rights/" TargetMode="External"/><Relationship Id="rId13" Type="http://schemas.openxmlformats.org/officeDocument/2006/relationships/hyperlink" Target="https://www.opb.org/article/2026/01/11/washington-democrats-hearings-trans-athlete-initiatives/" TargetMode="External"/><Relationship Id="rId14" Type="http://schemas.openxmlformats.org/officeDocument/2006/relationships/hyperlink" Target="https://nohateinwastate.org/abou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