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the Vatican Synod Report on LGBTQ Inclusion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church news are noticing a real shift: Vatican synod study group 9 included testimonies from two gay men, a move that many see as historic and potentially consequential for how the Catholic Church frames homosexuality and pastoral outreach worldwide. It matters because synods shape practice, if not doctrine, and millions of Catholics are watching.</w:t>
      </w:r>
      <w:r/>
    </w:p>
    <w:p>
      <w:r/>
      <w:r>
        <w:t>Essential Takeaways</w:t>
      </w:r>
      <w:r/>
      <w:r/>
    </w:p>
    <w:p>
      <w:pPr>
        <w:pStyle w:val="ListBullet"/>
        <w:spacing w:line="240" w:lineRule="auto"/>
        <w:ind w:left="720"/>
      </w:pPr>
      <w:r/>
      <w:r>
        <w:rPr>
          <w:b/>
        </w:rPr>
        <w:t>Historic inclusion:</w:t>
      </w:r>
      <w:r>
        <w:t xml:space="preserve"> The synod report publishes detailed testimonies from two men with same-sex relationships, an unusual step for a Vatican document and emotionally resonant.</w:t>
      </w:r>
      <w:r/>
    </w:p>
    <w:p>
      <w:pPr>
        <w:pStyle w:val="ListBullet"/>
        <w:spacing w:line="240" w:lineRule="auto"/>
        <w:ind w:left="720"/>
      </w:pPr>
      <w:r/>
      <w:r>
        <w:rPr>
          <w:b/>
        </w:rPr>
        <w:t>Not doctrine-changing:</w:t>
      </w:r>
      <w:r>
        <w:t xml:space="preserve"> The synodal process advises and listens; it doesn’t itself alter dogma or Canon Law, but it can influence future pastoral tone.</w:t>
      </w:r>
      <w:r/>
    </w:p>
    <w:p>
      <w:pPr>
        <w:pStyle w:val="ListBullet"/>
        <w:spacing w:line="240" w:lineRule="auto"/>
        <w:ind w:left="720"/>
      </w:pPr>
      <w:r/>
      <w:r>
        <w:rPr>
          <w:b/>
        </w:rPr>
        <w:t>Pastoral focus:</w:t>
      </w:r>
      <w:r>
        <w:t xml:space="preserve"> The report highlights pain, stigma, and the harms of conversion therapy, signalling an emphasis on care and accompaniment.</w:t>
      </w:r>
      <w:r/>
    </w:p>
    <w:p>
      <w:pPr>
        <w:pStyle w:val="ListBullet"/>
        <w:spacing w:line="240" w:lineRule="auto"/>
        <w:ind w:left="720"/>
      </w:pPr>
      <w:r/>
      <w:r>
        <w:rPr>
          <w:b/>
        </w:rPr>
        <w:t>Mixed reactions:</w:t>
      </w:r>
      <w:r>
        <w:t xml:space="preserve"> Advocates call the move hopeful and long overdue, while critics warn of a slippery slope toward normalisation and internal agitation.</w:t>
      </w:r>
      <w:r/>
    </w:p>
    <w:p>
      <w:pPr>
        <w:pStyle w:val="ListBullet"/>
        <w:spacing w:line="240" w:lineRule="auto"/>
        <w:ind w:left="720"/>
      </w:pPr>
      <w:r/>
      <w:r>
        <w:rPr>
          <w:b/>
        </w:rPr>
        <w:t>Practical result:</w:t>
      </w:r>
      <w:r>
        <w:t xml:space="preserve"> Expect more local conversations and ministries focused on pastoral outreach, though concrete policy shifts will take time.</w:t>
      </w:r>
      <w:r/>
      <w:r/>
    </w:p>
    <w:p>
      <w:pPr>
        <w:pStyle w:val="Heading2"/>
      </w:pPr>
      <w:r>
        <w:t>Why this feels like a tectonic shift</w:t>
      </w:r>
      <w:r/>
    </w:p>
    <w:p>
      <w:r/>
      <w:r>
        <w:t>The opening salvo here is emotional: seeing lived stories in a Vatican text gives the conversation a human, textured quality that official docs usually avoid. According to reporting, the synod’s working groups deliberately included personal testimonies to capture parish-level experience. That’s a departure from dry doctrinal summaries and it feels intimate, even vulnerable.</w:t>
      </w:r>
      <w:r/>
    </w:p>
    <w:p>
      <w:r/>
      <w:r>
        <w:t>It’s worth remembering how the Catholic Church organises itself. The Holy See and the pope sit at the top of a centuries-old structure that’s neither a democracy nor an absolute autocracy. Synods are one of the formal mechanisms the hierarchy uses to listen and to propose pastoral responses. They don’t change doctrine overnight, but they do set the tone for bishops, priests and parish life. So the inclusion of gay couples’ testimonies is symbolically potent.</w:t>
      </w:r>
      <w:r/>
    </w:p>
    <w:p>
      <w:pPr>
        <w:pStyle w:val="Heading2"/>
      </w:pPr>
      <w:r>
        <w:t>What the report actually says about LGBTQ Catholics</w:t>
      </w:r>
      <w:r/>
    </w:p>
    <w:p>
      <w:r/>
      <w:r>
        <w:t>The synod study group drew attention to the loneliness and stigma that some Catholics with same-sex attractions experience, and it criticised conversion therapy as harmful. Religion News Service covered those points, and commentators from across the spectrum reacted loudly.</w:t>
      </w:r>
      <w:r/>
    </w:p>
    <w:p>
      <w:r/>
      <w:r>
        <w:t>This is about pastoral care rather than canonical change. The synod’s remit is to recommend and to provoke discernment. Even so, when a Vatican document publishes stories from same-sex couples, it alters the conversation’s starting point; pastoral workers now have an official text they can point to when arguing for accompaniment and outreach.</w:t>
      </w:r>
      <w:r/>
    </w:p>
    <w:p>
      <w:pPr>
        <w:pStyle w:val="Heading2"/>
      </w:pPr>
      <w:r>
        <w:t>Why critics call it a slippery slope</w:t>
      </w:r>
      <w:r/>
    </w:p>
    <w:p>
      <w:r/>
      <w:r>
        <w:t>Not everyone finds that shift comforting. Some commentators worry that pastoral empathy can morph into normalisation of same-sex relationships within church life. They point to the history of movements that begin with dialogue and end up contesting core teachings. That fear fuels sharp reaction and the prediction that internal agitation will grow.</w:t>
      </w:r>
      <w:r/>
    </w:p>
    <w:p>
      <w:r/>
      <w:r>
        <w:t>Yet the synod process itself is designed for precisely this kind of engagement: listening, reporting, debating. Whether that leads to sustained cultural change or merely improved pastoral practice depends on bishops, Vatican offices and how lay Catholics respond in parishes and schools.</w:t>
      </w:r>
      <w:r/>
    </w:p>
    <w:p>
      <w:pPr>
        <w:pStyle w:val="Heading2"/>
      </w:pPr>
      <w:r>
        <w:t>How advocates see the moment</w:t>
      </w:r>
      <w:r/>
    </w:p>
    <w:p>
      <w:r/>
      <w:r>
        <w:t>On the other side, LGBTQ Catholic advocates and some clergy hail the document as historic and encouraging. They emphasise that dialogue reduces stigma and allows people to feel seen in their faith communities. For many, the simple act of publishing testimony is a signal that the church cares about real human suffering and wants to respond pastorally.</w:t>
      </w:r>
      <w:r/>
    </w:p>
    <w:p>
      <w:r/>
      <w:r>
        <w:t>Practically speaking, expect more ministries, listening groups and training for clergy about accompaniment. Advocates also hope this will eventually broaden to include more diverse experiences within the LGBTQ spectrum, though current reports focus primarily on lesbian, gay and bisexual Catholics.</w:t>
      </w:r>
      <w:r/>
    </w:p>
    <w:p>
      <w:pPr>
        <w:pStyle w:val="Heading2"/>
      </w:pPr>
      <w:r>
        <w:t>What this means for ordinary Catholics and parishes</w:t>
      </w:r>
      <w:r/>
    </w:p>
    <w:p>
      <w:r/>
      <w:r>
        <w:t>If you worship locally, you may notice different priorities in parish pastoral teams , more listening sessions, more resources aimed at families and those who feel excluded. That’s where synods matter most: grassroots practice. For those worried about doctrine, remember that formal teaching is a separate process; synods influence tone and practice first, and doctrine later if at all.</w:t>
      </w:r>
      <w:r/>
    </w:p>
    <w:p>
      <w:r/>
      <w:r>
        <w:t>If you’re curious or concerned, attend a parish listening session, read the synod documents on synod.va, and talk to your priest or pastoral council. Those simple steps are where the abstract debate becomes lived reality.</w:t>
      </w:r>
      <w:r/>
    </w:p>
    <w:p>
      <w:r/>
      <w:r>
        <w:t>It's a small institutional tilt that could make pastoral life kinder, or it could provoke sharper conflict , either way, expect the conversation to stay with us for some time.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1">
        <w:r>
          <w:rPr>
            <w:color w:val="0000EE"/>
            <w:u w:val="single"/>
          </w:rPr>
          <w:t>[7]</w:t>
        </w:r>
      </w:hyperlink>
      <w:r>
        <w:t xml:space="preserve">- Paragraph 3: </w:t>
      </w:r>
      <w:hyperlink r:id="rId11">
        <w:r>
          <w:rPr>
            <w:color w:val="0000EE"/>
            <w:u w:val="single"/>
          </w:rPr>
          <w:t>[7]</w:t>
        </w:r>
      </w:hyperlink>
      <w:r>
        <w:t xml:space="preserve">, </w:t>
      </w:r>
      <w:hyperlink r:id="rId13">
        <w:r>
          <w:rPr>
            <w:color w:val="0000EE"/>
            <w:u w:val="single"/>
          </w:rPr>
          <w:t>[5]</w:t>
        </w:r>
      </w:hyperlink>
      <w:r>
        <w:t xml:space="preserve">- Paragraph 4: </w:t>
      </w:r>
      <w:hyperlink r:id="rId11">
        <w:r>
          <w:rPr>
            <w:color w:val="0000EE"/>
            <w:u w:val="single"/>
          </w:rPr>
          <w:t>[7]</w:t>
        </w:r>
      </w:hyperlink>
      <w:r>
        <w:t xml:space="preserve">, </w:t>
      </w:r>
      <w:hyperlink r:id="rId13">
        <w:r>
          <w:rPr>
            <w:color w:val="0000EE"/>
            <w:u w:val="single"/>
          </w:rPr>
          <w:t>[5]</w:t>
        </w:r>
      </w:hyperlink>
      <w:r>
        <w:t xml:space="preserve">- Paragraph 5: </w:t>
      </w:r>
      <w:hyperlink r:id="rId11">
        <w:r>
          <w:rPr>
            <w:color w:val="0000EE"/>
            <w:u w:val="single"/>
          </w:rPr>
          <w:t>[7]</w:t>
        </w:r>
      </w:hyperlink>
      <w:r>
        <w:t xml:space="preserve">, </w:t>
      </w:r>
      <w:hyperlink r:id="rId14">
        <w:r>
          <w:rPr>
            <w:color w:val="0000EE"/>
            <w:u w:val="single"/>
          </w:rPr>
          <w:t>[4]</w:t>
        </w:r>
      </w:hyperlink>
      <w:r>
        <w:t xml:space="preserve">- Paragraph 6: </w:t>
      </w:r>
      <w:hyperlink r:id="rId11">
        <w:r>
          <w:rPr>
            <w:color w:val="0000EE"/>
            <w:u w:val="single"/>
          </w:rPr>
          <w:t>[7]</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https://pjmedia.com/tim-o-brien/2026/05/06/lgbtq-inclusion-in-vatican-report-marks-tectonic-shift-in-church-framing-of-homosexuality-n4952563</w:t>
        </w:r>
      </w:hyperlink>
      <w:r>
        <w:t xml:space="preserve"> - Please view link - unable to able to access data</w:t>
      </w:r>
      <w:r/>
    </w:p>
    <w:p>
      <w:pPr>
        <w:pStyle w:val="ListNumber"/>
        <w:spacing w:line="240" w:lineRule="auto"/>
        <w:ind w:left="720"/>
      </w:pPr>
      <w:r/>
      <w:hyperlink r:id="rId10">
        <w:r>
          <w:rPr>
            <w:color w:val="0000EE"/>
            <w:u w:val="single"/>
          </w:rPr>
          <w:t>https://www.britannica.com/topic/Holy-See</w:t>
        </w:r>
      </w:hyperlink>
      <w:r>
        <w:t xml:space="preserve"> - The Holy See is the central governing body of the Roman Catholic Church, led by the Pope as the Bishop of Rome. It is responsible for the administration of the Church and its relations with other states and international organizations. The Holy See operates from Vatican City, an independent city-state established in 1929, and its authority extends worldwide, overseeing the spiritual and administrative aspects of the Church's global community.</w:t>
      </w:r>
      <w:r/>
    </w:p>
    <w:p>
      <w:pPr>
        <w:pStyle w:val="ListNumber"/>
        <w:spacing w:line="240" w:lineRule="auto"/>
        <w:ind w:left="720"/>
      </w:pPr>
      <w:r/>
      <w:hyperlink r:id="rId12">
        <w:r>
          <w:rPr>
            <w:color w:val="0000EE"/>
            <w:u w:val="single"/>
          </w:rPr>
          <w:t>https://www.britannica.com/topic/Roman-Catholicism/Structure-of-the-church</w:t>
        </w:r>
      </w:hyperlink>
      <w:r>
        <w:t xml:space="preserve"> - Roman Catholicism is organized hierarchically, with the Pope at the top, followed by cardinals, archbishops, bishops, priests, and deacons. The Pope, as the Bishop of Rome, holds supreme authority over the Church. Below him, cardinals assist in governance, archbishops oversee archdioceses, bishops manage dioceses, and priests and deacons serve in parishes and assist in various ministries. This structure ensures doctrinal unity and effective pastoral care across the global Church.</w:t>
      </w:r>
      <w:r/>
    </w:p>
    <w:p>
      <w:pPr>
        <w:pStyle w:val="ListNumber"/>
        <w:spacing w:line="240" w:lineRule="auto"/>
        <w:ind w:left="720"/>
      </w:pPr>
      <w:r/>
      <w:hyperlink r:id="rId14">
        <w:r>
          <w:rPr>
            <w:color w:val="0000EE"/>
            <w:u w:val="single"/>
          </w:rPr>
          <w:t>https://www.britannica.com/topic/Roman-Catholicism/The-offices-of-the-clergy</w:t>
        </w:r>
      </w:hyperlink>
      <w:r>
        <w:t xml:space="preserve"> - The Roman Catholic Church's clergy comprises bishops, priests, and deacons, each with distinct roles. Bishops oversee dioceses, ensuring doctrinal fidelity and church discipline. Priests serve in parishes, administering sacraments and providing pastoral care. Deacons assist in liturgical and charitable functions, facilitating the Church's outreach and administrative duties. This structured hierarchy ensures accountability and orderly governance rooted in canon law, delineating responsibilities across different levels of authority.</w:t>
      </w:r>
      <w:r/>
    </w:p>
    <w:p>
      <w:pPr>
        <w:pStyle w:val="ListNumber"/>
        <w:spacing w:line="240" w:lineRule="auto"/>
        <w:ind w:left="720"/>
      </w:pPr>
      <w:r/>
      <w:hyperlink r:id="rId13">
        <w:r>
          <w:rPr>
            <w:color w:val="0000EE"/>
            <w:u w:val="single"/>
          </w:rPr>
          <w:t>https://www.britannica.com/summary/Roman-Catholicism</w:t>
        </w:r>
      </w:hyperlink>
      <w:r>
        <w:t xml:space="preserve"> - Roman Catholicism, the largest denomination of Christianity with over a billion members, regards itself as the legitimate inheritor of Jesus's ministry through an unbroken succession of leaders from St. Peter to the present. The Church's hierarchical structure includes the Pope, cardinals, archbishops, bishops, priests, and deacons. Its teachings encompass seven sacraments, with the Eucharist being central. The Church's rich sacramental life is supplemented by devotions to the saints and a commitment to social justice.</w:t>
      </w:r>
      <w:r/>
    </w:p>
    <w:p>
      <w:pPr>
        <w:pStyle w:val="ListNumber"/>
        <w:spacing w:line="240" w:lineRule="auto"/>
        <w:ind w:left="720"/>
      </w:pPr>
      <w:r/>
      <w:hyperlink r:id="rId15">
        <w:r>
          <w:rPr>
            <w:color w:val="0000EE"/>
            <w:u w:val="single"/>
          </w:rPr>
          <w:t>https://www.britannica.com/students/article/Roman-Catholicism/276778</w:t>
        </w:r>
      </w:hyperlink>
      <w:r>
        <w:t xml:space="preserve"> - The Roman Catholic Church is organized hierarchically, with the Pope at the top, followed by cardinals, archbishops, bishops, priests, and deacons. The Pope, as the Bishop of Rome, holds supreme authority over the Church. Below him, cardinals assist in governance, archbishops oversee archdioceses, bishops manage dioceses, and priests and deacons serve in parishes and assist in various ministries. This structure ensures doctrinal unity and effective pastoral care across the global Church.</w:t>
      </w:r>
      <w:r/>
    </w:p>
    <w:p>
      <w:pPr>
        <w:pStyle w:val="ListNumber"/>
        <w:spacing w:line="240" w:lineRule="auto"/>
        <w:ind w:left="720"/>
      </w:pPr>
      <w:r/>
      <w:hyperlink r:id="rId11">
        <w:r>
          <w:rPr>
            <w:color w:val="0000EE"/>
            <w:u w:val="single"/>
          </w:rPr>
          <w:t>https://www.synod.va/</w:t>
        </w:r>
      </w:hyperlink>
      <w:r>
        <w:t xml:space="preserve"> - The Synod of Bishops is a body established by Pope Paul VI in 1965 to advise the Pope on matters of faith and morals. It comprises bishops from around the world who meet periodically to discuss and deliberate on various issues facing the Church. The Synod aims to promote collegiality and unity among bishops and to involve the faithful in the Church's decision-making process. Its discussions often lead to recommendations for pastoral practices and doctrinal clarifications.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jmedia.com/tim-o-brien/2026/05/06/lgbtq-inclusion-in-vatican-report-marks-tectonic-shift-in-church-framing-of-homosexuality-n4952563" TargetMode="External"/><Relationship Id="rId10" Type="http://schemas.openxmlformats.org/officeDocument/2006/relationships/hyperlink" Target="https://www.britannica.com/topic/Holy-See" TargetMode="External"/><Relationship Id="rId11" Type="http://schemas.openxmlformats.org/officeDocument/2006/relationships/hyperlink" Target="https://www.synod.va/" TargetMode="External"/><Relationship Id="rId12" Type="http://schemas.openxmlformats.org/officeDocument/2006/relationships/hyperlink" Target="https://www.britannica.com/topic/Roman-Catholicism/Structure-of-the-church" TargetMode="External"/><Relationship Id="rId13" Type="http://schemas.openxmlformats.org/officeDocument/2006/relationships/hyperlink" Target="https://www.britannica.com/summary/Roman-Catholicism" TargetMode="External"/><Relationship Id="rId14" Type="http://schemas.openxmlformats.org/officeDocument/2006/relationships/hyperlink" Target="https://www.britannica.com/topic/Roman-Catholicism/The-offices-of-the-clergy" TargetMode="External"/><Relationship Id="rId15" Type="http://schemas.openxmlformats.org/officeDocument/2006/relationships/hyperlink" Target="https://www.britannica.com/students/article/Roman-Catholicism/2767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