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Banks Like Santander Support LGBTQIA+ Staff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staff alike are noticing a shift: companies such as Santander are making inclusion visible and practical, creating networks, policies and parental support that help LGBTQIA+ employees bring their whole selves to work , and that matters for retention, morale and everyday customer interactions.</w:t>
      </w:r>
      <w:r/>
      <w:r/>
    </w:p>
    <w:p>
      <w:pPr>
        <w:pStyle w:val="ListBullet"/>
        <w:spacing w:line="240" w:lineRule="auto"/>
        <w:ind w:left="720"/>
      </w:pPr>
      <w:r/>
      <w:r>
        <w:rPr>
          <w:b/>
        </w:rPr>
        <w:t>Clear networks:</w:t>
      </w:r>
      <w:r>
        <w:t xml:space="preserve"> Santander’s Embrace employee network offers peer support, mentoring and visible leadership, helping colleagues feel represented and connected.</w:t>
      </w:r>
      <w:r/>
    </w:p>
    <w:p>
      <w:pPr>
        <w:pStyle w:val="ListBullet"/>
        <w:spacing w:line="240" w:lineRule="auto"/>
        <w:ind w:left="720"/>
      </w:pPr>
      <w:r/>
      <w:r>
        <w:rPr>
          <w:b/>
        </w:rPr>
        <w:t>Practical policies:</w:t>
      </w:r>
      <w:r>
        <w:t xml:space="preserve"> Flexible leave, fertility and parental support, and appointment allowances make starting a family less stressful and more feasible.</w:t>
      </w:r>
      <w:r/>
    </w:p>
    <w:p>
      <w:pPr>
        <w:pStyle w:val="ListBullet"/>
        <w:spacing w:line="240" w:lineRule="auto"/>
        <w:ind w:left="720"/>
      </w:pPr>
      <w:r/>
      <w:r>
        <w:rPr>
          <w:b/>
        </w:rPr>
        <w:t>Culture in action:</w:t>
      </w:r>
      <w:r>
        <w:t xml:space="preserve"> Training and everyday conversations encourage respectful curiosity, so coming out to colleagues feels safer and routine.</w:t>
      </w:r>
      <w:r/>
    </w:p>
    <w:p>
      <w:pPr>
        <w:pStyle w:val="ListBullet"/>
        <w:spacing w:line="240" w:lineRule="auto"/>
        <w:ind w:left="720"/>
      </w:pPr>
      <w:r/>
      <w:r>
        <w:rPr>
          <w:b/>
        </w:rPr>
        <w:t>Tangible growth:</w:t>
      </w:r>
      <w:r>
        <w:t xml:space="preserve"> The Embrace network has expanded significantly in recent years, showing rising engagement and corporate commitment.</w:t>
      </w:r>
      <w:r/>
    </w:p>
    <w:p>
      <w:pPr>
        <w:pStyle w:val="ListBullet"/>
        <w:spacing w:line="240" w:lineRule="auto"/>
        <w:ind w:left="720"/>
      </w:pPr>
      <w:r/>
      <w:r>
        <w:rPr>
          <w:b/>
        </w:rPr>
        <w:t>Customer-facing reality:</w:t>
      </w:r>
      <w:r>
        <w:t xml:space="preserve"> Staff still face awkward moments with customers; visible support and leadership make navigating those interactions easier.</w:t>
      </w:r>
      <w:r/>
      <w:r/>
    </w:p>
    <w:p>
      <w:pPr>
        <w:pStyle w:val="Heading2"/>
      </w:pPr>
      <w:r>
        <w:t>Visibility matters: networks that change the workday</w:t>
      </w:r>
      <w:r/>
    </w:p>
    <w:p>
      <w:r/>
      <w:r>
        <w:t>The quickest way to feel less alone at work is to meet someone who’s walked the same path, and that’s where Embrace comes in. According to Santander’s own stories, the network began with a handful of colleagues and has blossomed into a broad support system that shares best practice across regions. That kind of visibility feels soft and human , a mix of lunchtime chat and formal mentoring , and it changes the workday by normalising different family structures and identities. For anyone thinking about joining a corporate network, look for active events, leadership involvement and clear signposting so it’s more than a name on the intranet.</w:t>
      </w:r>
      <w:r/>
    </w:p>
    <w:p>
      <w:pPr>
        <w:pStyle w:val="Heading2"/>
      </w:pPr>
      <w:r>
        <w:t>Policies that actually support family-building</w:t>
      </w:r>
      <w:r/>
    </w:p>
    <w:p>
      <w:r/>
      <w:r>
        <w:t>Practical help often speaks louder than statements. Santander highlights policies around fertility support, flexible appointments and parental leave that make family-building possible for queer couples. In one account, a colleague described how management and networks helped with time off for clinic visits and emotional support during a failed attempt, then celebration after success. When employers provide time, discretion and a listening ear, employees can focus on outcomes rather than logistics , and that reduces stress and sick leave in the long run. If you’re choosing an employer, ask HR for specifics: what leave exists, is fertility care supported, and how are managers trained to help?</w:t>
      </w:r>
      <w:r/>
    </w:p>
    <w:p>
      <w:pPr>
        <w:pStyle w:val="Heading2"/>
      </w:pPr>
      <w:r>
        <w:t>Training and everyday conversations beat awkward silences</w:t>
      </w:r>
      <w:r/>
    </w:p>
    <w:p>
      <w:r/>
      <w:r>
        <w:t>Companies can publish the friendliest statements, but it’s daily interactions that define culture. Santander has invested in training and in encouraging respectful questions, which helps colleagues learn rather than retreat. Employees report that simple gestures , using partner language casually, explaining shared-parent arrangements , make a big difference. That’s important because staff still face moments with customers where assumptions crop up; being supported by policy and peers makes those moments less draining. Tip for managers: model inclusive language, and make it safe for people to ask respectful questions.</w:t>
      </w:r>
      <w:r/>
    </w:p>
    <w:p>
      <w:pPr>
        <w:pStyle w:val="Heading2"/>
      </w:pPr>
      <w:r>
        <w:t>Networks plus leadership equals momentum</w:t>
      </w:r>
      <w:r/>
    </w:p>
    <w:p>
      <w:r/>
      <w:r>
        <w:t>The Embrace network’s growth over the last five years is a good example of momentum when grassroots energy meets corporate commitment. Stories from Santander describe networks that don’t just provide social connection but feed into strategy and influence wider DEI work. That loop , employees raising issues, networks advising leadership, leaders making change , is what turns well-meaning policies into lived experience. For diversity advocates, the lesson is plain: invest time in building representative leadership inside networks, and measure impact so momentum doesn’t stall.</w:t>
      </w:r>
      <w:r/>
    </w:p>
    <w:p>
      <w:pPr>
        <w:pStyle w:val="Heading2"/>
      </w:pPr>
      <w:r>
        <w:t>What still needs work , and how we get there</w:t>
      </w:r>
      <w:r/>
    </w:p>
    <w:p>
      <w:r/>
      <w:r>
        <w:t>Despite progress, there are small but significant gaps. Coming out to customers can still feel like the hardest bit for front-line staff, and wider society’s curiosity sometimes becomes uncomfortable. The next step is normalising questions that are respectful and encouraging more people to engage without fear , employers can help by training staff and customers where appropriate, and by making parental and fertility journeys visible and supported. A practical move for employees is to connect with internal networks early; for employers, it’s to ensure that support aligns with lived needs, not just policies on paper.</w:t>
      </w:r>
      <w:r/>
    </w:p>
    <w:p>
      <w:r/>
      <w:r>
        <w:t>It's a small change that can make every day at work and at home feel more honest and less exhausting.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2">
        <w:r>
          <w:rPr>
            <w:color w:val="0000EE"/>
            <w:u w:val="single"/>
          </w:rPr>
          <w:t>[6]</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https://diva-magazine.com/2026/05/01/i-think-the-hardest-part-has-been-coming-out-to-customers/?utm_source=rss&amp;utm_medium=rss&amp;utm_campaign=i-think-the-hardest-part-has-been-coming-out-to-customers</w:t>
        </w:r>
      </w:hyperlink>
      <w:r>
        <w:t xml:space="preserve"> - Please view link - unable to able to access data</w:t>
      </w:r>
      <w:r/>
    </w:p>
    <w:p>
      <w:pPr>
        <w:pStyle w:val="ListNumber"/>
        <w:spacing w:line="240" w:lineRule="auto"/>
        <w:ind w:left="720"/>
      </w:pPr>
      <w:r/>
      <w:hyperlink r:id="rId10">
        <w:r>
          <w:rPr>
            <w:color w:val="0000EE"/>
            <w:u w:val="single"/>
          </w:rPr>
          <w:t>https://www.santander.com/en/our-approach/nuestra-cultura/diversity-equity-inclusion</w:t>
        </w:r>
      </w:hyperlink>
      <w:r>
        <w:t xml:space="preserve"> - Santander's inclusive culture strategy for 2020-2025 aims to create an environment where everyone feels safe and free to express their identity, ideas, and opinions. The strategy encompasses equal opportunities, diversity, non-discrimination, zero tolerance for harassment, and work-life balance. It also focuses on financial inclusion and empowerment, ensuring that all groups have access to basic financial services tailored to their needs. The strategy has been positively received, with employees rating their sense of inclusion at 9.3 out of 10 in 2024.</w:t>
      </w:r>
      <w:r/>
    </w:p>
    <w:p>
      <w:pPr>
        <w:pStyle w:val="ListNumber"/>
        <w:spacing w:line="240" w:lineRule="auto"/>
        <w:ind w:left="720"/>
      </w:pPr>
      <w:r/>
      <w:hyperlink r:id="rId11">
        <w:r>
          <w:rPr>
            <w:color w:val="0000EE"/>
            <w:u w:val="single"/>
          </w:rPr>
          <w:t>https://www.santander.com/en/stories/the-embrace-network-proud-to-be-ourselves</w:t>
        </w:r>
      </w:hyperlink>
      <w:r>
        <w:t xml:space="preserve"> - Santander's LGBTI+ network, Embrace, has over 5,000 members across several countries, including LGBTI+ employees and allies. The network's priorities include increasing visibility, promoting inclusion, and strengthening development. Embrace aims to create a diverse and inclusive work environment by rejecting stereotypes, fostering tolerance and respect, and adopting best practices for social initiatives. The network operates in various Santander markets, including the UK, US, Spain, Brazil, Mexico, and Portugal.</w:t>
      </w:r>
      <w:r/>
    </w:p>
    <w:p>
      <w:pPr>
        <w:pStyle w:val="ListNumber"/>
        <w:spacing w:line="240" w:lineRule="auto"/>
        <w:ind w:left="720"/>
      </w:pPr>
      <w:r/>
      <w:hyperlink r:id="rId15">
        <w:r>
          <w:rPr>
            <w:color w:val="0000EE"/>
            <w:u w:val="single"/>
          </w:rPr>
          <w:t>https://www.santander.com/en/stories/diversity-equity-and-inclusion-at-santander</w:t>
        </w:r>
      </w:hyperlink>
      <w:r>
        <w:t xml:space="preserve"> - Santander's commitment to diversity, equity, and inclusion (DEI) is integral to its corporate strategy. The company runs DEI initiatives focusing on gender equality, equal work for equal pay, sexual, ethnic, and cultural diversity, and the inclusion of people with disabilities. Santander's General Code of Conduct promotes equal opportunity, diversity, non-discrimination, zero tolerance for bullying and sexual harassment, respect for individuals and collective rights, and work-life balance.</w:t>
      </w:r>
      <w:r/>
    </w:p>
    <w:p>
      <w:pPr>
        <w:pStyle w:val="ListNumber"/>
        <w:spacing w:line="240" w:lineRule="auto"/>
        <w:ind w:left="720"/>
      </w:pPr>
      <w:r/>
      <w:hyperlink r:id="rId13">
        <w:r>
          <w:rPr>
            <w:color w:val="0000EE"/>
            <w:u w:val="single"/>
          </w:rPr>
          <w:t>https://www.santander.com/en/careers/uk-careers/we-care-about-you/diversity-inclusion</w:t>
        </w:r>
      </w:hyperlink>
      <w:r>
        <w:t xml:space="preserve"> - Santander UK fosters an inclusive environment through employee-led networks that support colleagues via mentoring programmes, workshops, and speaker events. The networks include Embrace, which is an inclusive community for LGBTQ+ colleagues and allies to share information, personal experiences, hold discussions, and provide support. Other networks focus on disability, cultural differences, mental wellbeing, and military support, promoting a culture of inclusion and support within the organisation.</w:t>
      </w:r>
      <w:r/>
    </w:p>
    <w:p>
      <w:pPr>
        <w:pStyle w:val="ListNumber"/>
        <w:spacing w:line="240" w:lineRule="auto"/>
        <w:ind w:left="720"/>
      </w:pPr>
      <w:r/>
      <w:hyperlink r:id="rId12">
        <w:r>
          <w:rPr>
            <w:color w:val="0000EE"/>
            <w:u w:val="single"/>
          </w:rPr>
          <w:t>https://www.santander.com/en/stories/over-the-last-five-years-santanders-lgbt-employee-network-embrace-has-grown</w:t>
        </w:r>
      </w:hyperlink>
      <w:r>
        <w:t xml:space="preserve"> - Over the past five years, Santander's LGBTI+ employee network, Embrace, has expanded significantly, with members across various countries, including the UK, US, Spain, Brazil, Mexico, and Puerto Rico. The network has participated in events like the MyGWork WorkPride and Pride parades in Boston and Miami. Embrace has also implemented initiatives such as changing email signatures to the Santander Rainbow logo and encouraging employees to include their preferred gender pronouns.</w:t>
      </w:r>
      <w:r/>
    </w:p>
    <w:p>
      <w:pPr>
        <w:pStyle w:val="ListNumber"/>
        <w:spacing w:line="240" w:lineRule="auto"/>
        <w:ind w:left="720"/>
      </w:pPr>
      <w:r/>
      <w:hyperlink r:id="rId14">
        <w:r>
          <w:rPr>
            <w:color w:val="0000EE"/>
            <w:u w:val="single"/>
          </w:rPr>
          <w:t>https://www.santander.com/en/stories/help-us-break-the-silence</w:t>
        </w:r>
      </w:hyperlink>
      <w:r>
        <w:t xml:space="preserve"> - Santander's Embrace network, formed in Spain in 2018, aims to raise awareness of the challenges faced by LGBTI+ individuals in the workplace. The network encourages ongoing conversations and sharing of stories to highlight the importance of diversity and inclusion. Embrace operates in multiple countries, including the UK, US, Spain, Brazil, and Mexico, and has been recognised for its efforts in promoting an inclusive work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5/01/i-think-the-hardest-part-has-been-coming-out-to-customers/?utm_source=rss&amp;utm_medium=rss&amp;utm_campaign=i-think-the-hardest-part-has-been-coming-out-to-customers" TargetMode="External"/><Relationship Id="rId10" Type="http://schemas.openxmlformats.org/officeDocument/2006/relationships/hyperlink" Target="https://www.santander.com/en/our-approach/nuestra-cultura/diversity-equity-inclusion" TargetMode="External"/><Relationship Id="rId11" Type="http://schemas.openxmlformats.org/officeDocument/2006/relationships/hyperlink" Target="https://www.santander.com/en/stories/the-embrace-network-proud-to-be-ourselves" TargetMode="External"/><Relationship Id="rId12" Type="http://schemas.openxmlformats.org/officeDocument/2006/relationships/hyperlink" Target="https://www.santander.com/en/stories/over-the-last-five-years-santanders-lgbt-employee-network-embrace-has-grown" TargetMode="External"/><Relationship Id="rId13" Type="http://schemas.openxmlformats.org/officeDocument/2006/relationships/hyperlink" Target="https://www.santander.com/en/careers/uk-careers/we-care-about-you/diversity-inclusion" TargetMode="External"/><Relationship Id="rId14" Type="http://schemas.openxmlformats.org/officeDocument/2006/relationships/hyperlink" Target="https://www.santander.com/en/stories/help-us-break-the-silence" TargetMode="External"/><Relationship Id="rId15" Type="http://schemas.openxmlformats.org/officeDocument/2006/relationships/hyperlink" Target="https://www.santander.com/en/stories/diversity-equity-and-inclusion-at-santa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