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Banner Alternatives After Wenatchee Replaces Flags with ‘Family’ Signs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residents have noticed a sudden change in Wenatchee: the city will not display Pride banners on public poles this June after approving a rival “family month” design under a new first-come, first-served policy, and that decision has left local LGBTQ+ groups, businesses and residents debating what comes next.</w:t>
      </w:r>
      <w:r/>
    </w:p>
    <w:p>
      <w:r/>
      <w:r>
        <w:t>Essential Takeaways</w:t>
      </w:r>
      <w:r/>
      <w:r/>
    </w:p>
    <w:p>
      <w:pPr>
        <w:pStyle w:val="ListBullet"/>
        <w:spacing w:line="240" w:lineRule="auto"/>
        <w:ind w:left="720"/>
      </w:pPr>
      <w:r/>
      <w:r>
        <w:rPr>
          <w:b/>
        </w:rPr>
        <w:t>Policy change:</w:t>
      </w:r>
      <w:r>
        <w:t xml:space="preserve"> Wenatchee adopted a first-come, first-served banner rule and now requires artwork with dimensions for submissions, affecting June displays.</w:t>
      </w:r>
      <w:r/>
    </w:p>
    <w:p>
      <w:pPr>
        <w:pStyle w:val="ListBullet"/>
        <w:spacing w:line="240" w:lineRule="auto"/>
        <w:ind w:left="720"/>
      </w:pPr>
      <w:r/>
      <w:r>
        <w:rPr>
          <w:b/>
        </w:rPr>
        <w:t>Who won the slot:</w:t>
      </w:r>
      <w:r>
        <w:t xml:space="preserve"> A Turning Point USA chapter’s “Freedom: America’s Family Month” banner was accepted for about 50 city light poles from June 1–30.</w:t>
      </w:r>
      <w:r/>
    </w:p>
    <w:p>
      <w:pPr>
        <w:pStyle w:val="ListBullet"/>
        <w:spacing w:line="240" w:lineRule="auto"/>
        <w:ind w:left="720"/>
      </w:pPr>
      <w:r/>
      <w:r>
        <w:rPr>
          <w:b/>
        </w:rPr>
        <w:t>Pride group excluded:</w:t>
      </w:r>
      <w:r>
        <w:t xml:space="preserve"> NCW Equity Alliance’s Pride proposal was deemed incomplete for missing artwork dimensions; they have appealed.</w:t>
      </w:r>
      <w:r/>
    </w:p>
    <w:p>
      <w:pPr>
        <w:pStyle w:val="ListBullet"/>
        <w:spacing w:line="240" w:lineRule="auto"/>
        <w:ind w:left="720"/>
      </w:pPr>
      <w:r/>
      <w:r>
        <w:rPr>
          <w:b/>
        </w:rPr>
        <w:t>Community reaction:</w:t>
      </w:r>
      <w:r>
        <w:t xml:space="preserve"> Social media is split and local allies have organised a billboard and business banner campaign; a “YOU ARE LOVED” billboard went up downtown.</w:t>
      </w:r>
      <w:r/>
    </w:p>
    <w:p>
      <w:pPr>
        <w:pStyle w:val="ListBullet"/>
        <w:spacing w:line="240" w:lineRule="auto"/>
        <w:ind w:left="720"/>
      </w:pPr>
      <w:r/>
      <w:r>
        <w:rPr>
          <w:b/>
        </w:rPr>
        <w:t>Practical note:</w:t>
      </w:r>
      <w:r>
        <w:t xml:space="preserve"> East Wenatchee’s policy now limits banners to city-sponsored events , a different approach to public displays.</w:t>
      </w:r>
      <w:r/>
      <w:r/>
    </w:p>
    <w:p>
      <w:pPr>
        <w:pStyle w:val="Heading2"/>
      </w:pPr>
      <w:r>
        <w:t>What actually happened in Wenatchee , the quick version</w:t>
      </w:r>
      <w:r/>
    </w:p>
    <w:p>
      <w:r/>
      <w:r>
        <w:t>City officials say the change came after they tightened rules for pole banners, asking applicants to submit complete artwork and dimensions. According to reporting, the NCW Equity Alliance’s Pride submission lacked the required dimensions when first filed, while a proposal from the local Turning Point USA chapter included all materials and met the deadline. That sequence meant Pride banners won’t hang on city poles this June, and instead a pro-family design will appear across about 50 light poles.</w:t>
      </w:r>
      <w:r/>
    </w:p>
    <w:p>
      <w:pPr>
        <w:pStyle w:val="Heading2"/>
      </w:pPr>
      <w:r>
        <w:t>Why people are so divided , emotions and politics meet municipal rules</w:t>
      </w:r>
      <w:r/>
    </w:p>
    <w:p>
      <w:r/>
      <w:r>
        <w:t>This isn’t just about paper on poles; it’s also about signal and symbolism. Some residents welcome the Turning Point banner as a family-oriented message, while Pride supporters see the decision as a quiet exclusion from civic space. Social posts have been heated and local activism moved quickly to respond , organisers put up a billboard proclaiming “YOU ARE LOVED” and urged businesses to display Pride flags instead, turning the debate into an on-street campaign rather than a quiet policy spat.</w:t>
      </w:r>
      <w:r/>
    </w:p>
    <w:p>
      <w:pPr>
        <w:pStyle w:val="Heading2"/>
      </w:pPr>
      <w:r>
        <w:t>The backstory: new policies that changed the outcome</w:t>
      </w:r>
      <w:r/>
    </w:p>
    <w:p>
      <w:r/>
      <w:r>
        <w:t>City councils across the region have been revisiting banner rules. Wenatchee added stricter artwork requirements and a first-come, first-served cutoff this autumn; East Wenatchee went further, limiting banners to city-sponsored events. Those procedural tweaks often look neutral on paper, but in practice they determine who gets visibility. For groups planning annual displays, missing a small technical detail can mean losing a very public platform.</w:t>
      </w:r>
      <w:r/>
    </w:p>
    <w:p>
      <w:pPr>
        <w:pStyle w:val="Heading2"/>
      </w:pPr>
      <w:r>
        <w:t>What local LGBTQ+ groups are doing now</w:t>
      </w:r>
      <w:r/>
    </w:p>
    <w:p>
      <w:r/>
      <w:r>
        <w:t>NCW Equity Alliance paid the application fee and says it tried to submit the missing artwork within days, then filed an appeal when the Turning Point application was accepted. Meanwhile, community organisations like Wenatchee Pride and allied groups have mobilised alternative visibility: private billboards, business-led banner drives and the annual Pride festival remain focal points. If the city poles are closed to them this year, activists are making sure the message still reaches people , and often louder than before.</w:t>
      </w:r>
      <w:r/>
    </w:p>
    <w:p>
      <w:pPr>
        <w:pStyle w:val="Heading2"/>
      </w:pPr>
      <w:r>
        <w:t>How businesses and residents can respond , practical options</w:t>
      </w:r>
      <w:r/>
    </w:p>
    <w:p>
      <w:r/>
      <w:r>
        <w:t>If you’re a business owner or resident who wants to show support but can’t use city poles, there are easy alternatives. Hang banners on storefronts, put up window decals, sponsor billboards, or join community street displays; small choices add up and keep your message visible. For organisers, the lesson is bureaucratic: double-check artwork specs and submission dates well ahead of municipal deadlines.</w:t>
      </w:r>
      <w:r/>
    </w:p>
    <w:p>
      <w:pPr>
        <w:pStyle w:val="Heading2"/>
      </w:pPr>
      <w:r>
        <w:t>What this means going forward , policy, politics and visibility</w:t>
      </w:r>
      <w:r/>
    </w:p>
    <w:p>
      <w:r/>
      <w:r>
        <w:t>Municipal rules will keep shaping who gets to speak in public spaces, so watch council agendas and banner-policy reviews. Expect more clubs and coalitions to lobby for clearer, equitable guidelines rather than last-minute scrambles. And for residents on both sides, this episode is a reminder that civic symbols matter , they can spark conversation, annoyance, or collective action, depending on how the city handles them.</w:t>
      </w:r>
      <w:r/>
    </w:p>
    <w:p>
      <w:r/>
      <w:r>
        <w:t>It's a small change in procedure that delivered a big civic moment , and one that might reshape Pride visibility in Wenatchee for years to come.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9">
        <w:r>
          <w:rPr>
            <w:color w:val="0000EE"/>
            <w:u w:val="single"/>
          </w:rPr>
          <w:t>[1]</w:t>
        </w:r>
      </w:hyperlink>
      <w:r>
        <w:t xml:space="preserve">- Paragraph 4: </w:t>
      </w:r>
      <w:hyperlink r:id="rId13">
        <w:r>
          <w:rPr>
            <w:color w:val="0000EE"/>
            <w:u w:val="single"/>
          </w:rPr>
          <w:t>[3]</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2">
        <w:r>
          <w:rPr>
            <w:color w:val="0000EE"/>
            <w:u w:val="single"/>
          </w:rPr>
          <w:t>[6]</w:t>
        </w:r>
      </w:hyperlink>
      <w:r>
        <w:t xml:space="preserve">- Paragraph 6: </w:t>
      </w:r>
      <w:hyperlink r:id="rId10">
        <w:r>
          <w:rPr>
            <w:color w:val="0000EE"/>
            <w:u w:val="single"/>
          </w:rPr>
          <w:t>[2]</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https://kpq.com/pride-banner-polarization-wenatchee/</w:t>
        </w:r>
      </w:hyperlink>
      <w:r>
        <w:t xml:space="preserve"> - Please view link - unable to able to access data</w:t>
      </w:r>
      <w:r/>
    </w:p>
    <w:p>
      <w:pPr>
        <w:pStyle w:val="ListNumber"/>
        <w:spacing w:line="240" w:lineRule="auto"/>
        <w:ind w:left="720"/>
      </w:pPr>
      <w:r/>
      <w:hyperlink r:id="rId10">
        <w:r>
          <w:rPr>
            <w:color w:val="0000EE"/>
            <w:u w:val="single"/>
          </w:rPr>
          <w:t>https://www.khq.com/news/lgbtq-groups-push-back-on-wenatchees-new-banner-policy-at-city-meeting/article_f4f0fe2d-dbd2-40f6-b6ac-feb0ac588e52.html</w:t>
        </w:r>
      </w:hyperlink>
      <w:r>
        <w:t xml:space="preserve"> - LGBTQ+ advocacy groups and community members in Wenatchee attended a city council meeting to challenge the recent change in the city's banner application process. The new policy replaced Pride Month diversity banners with 'America's Family Month' banners after a local chapter of Turning Point USA submitted a complete application. The NCW Equity Alliance's application was deemed incomplete due to missing banner dimensions. The policy shift has sparked criticism from LGBTQ+ groups, who argue it undermines inclusion and marginalises the community. The city maintains the decision was based on the new application process, not bias.</w:t>
      </w:r>
      <w:r/>
    </w:p>
    <w:p>
      <w:pPr>
        <w:pStyle w:val="ListNumber"/>
        <w:spacing w:line="240" w:lineRule="auto"/>
        <w:ind w:left="720"/>
      </w:pPr>
      <w:r/>
      <w:hyperlink r:id="rId13">
        <w:r>
          <w:rPr>
            <w:color w:val="0000EE"/>
            <w:u w:val="single"/>
          </w:rPr>
          <w:t>https://www.ncwequityalliance.org/news---updates</w:t>
        </w:r>
      </w:hyperlink>
      <w:r>
        <w:t xml:space="preserve"> - The NCW Equity Alliance, dedicated to advancing equity and inclusion across North Central Washington, has expressed concern over recent changes to banner policies in Wenatchee and East Wenatchee. The East Wenatchee City Council altered its banner policy to only allow banners promoting city-sponsored events, effectively preventing the display of Pride banners. The NCW Equity Alliance emphasised the importance of symbols of belonging and remains committed to ensuring the LGBTQ+ community feels valued and supported in the region.</w:t>
      </w:r>
      <w:r/>
    </w:p>
    <w:p>
      <w:pPr>
        <w:pStyle w:val="ListNumber"/>
        <w:spacing w:line="240" w:lineRule="auto"/>
        <w:ind w:left="720"/>
      </w:pPr>
      <w:r/>
      <w:hyperlink r:id="rId11">
        <w:r>
          <w:rPr>
            <w:color w:val="0000EE"/>
            <w:u w:val="single"/>
          </w:rPr>
          <w:t>https://www.wenatcheepride.org/what-we-do</w:t>
        </w:r>
      </w:hyperlink>
      <w:r>
        <w:t xml:space="preserve"> - Wenatchee Pride is committed to creating and supporting events that inspire, educate, and celebrate the diverse community. Their mission is to promote equality and respect for all people, empower agents of social justice, reflect the community's diversity, collaborate with organisations to promote cultural sensitivity and inclusivity, and develop policies and resources in support of LGBTQIA2S+ individuals. They envision a future without discrimination, where all people have equal rights under the law.</w:t>
      </w:r>
      <w:r/>
    </w:p>
    <w:p>
      <w:pPr>
        <w:pStyle w:val="ListNumber"/>
        <w:spacing w:line="240" w:lineRule="auto"/>
        <w:ind w:left="720"/>
      </w:pPr>
      <w:r/>
      <w:hyperlink r:id="rId14">
        <w:r>
          <w:rPr>
            <w:color w:val="0000EE"/>
            <w:u w:val="single"/>
          </w:rPr>
          <w:t>https://www.wenatcheepride.org/history</w:t>
        </w:r>
      </w:hyperlink>
      <w:r>
        <w:t xml:space="preserve"> - Wenatchee Pride's journey began in 2017 when Diane Heninger initiated a Facebook post seeking help to organise a Pride rally in Wenatchee. Responding to her call, Aaron Seaman and Jillian Danley joined her, leading to the first Wenatchee Pride event six weeks later. Supported by the Cascade Unitarian Universalist Fellowship and local volunteers, the event featured speeches, tabling organisations, and live music. The goal was to bring people together, celebrate and honour LGBTQ+ history, and address ongoing legislative challenges faced by the community.</w:t>
      </w:r>
      <w:r/>
    </w:p>
    <w:p>
      <w:pPr>
        <w:pStyle w:val="ListNumber"/>
        <w:spacing w:line="240" w:lineRule="auto"/>
        <w:ind w:left="720"/>
      </w:pPr>
      <w:r/>
      <w:hyperlink r:id="rId12">
        <w:r>
          <w:rPr>
            <w:color w:val="0000EE"/>
            <w:u w:val="single"/>
          </w:rPr>
          <w:t>https://www.stonewallnews.net/articles/out-north-central-washington-plans-east-wenatchee-pride-billboard-following-bann/24725/</w:t>
        </w:r>
      </w:hyperlink>
      <w:r>
        <w:t xml:space="preserve"> - OUT North Central Washington, a Wenatchee-based LGBTQ+ group, has fully funded a year-long billboard installation in East Wenatchee. The billboard aims to support LGBTQ+ visibility in the region following a contentious city policy change that prevented the display of Pride banners. Installation is expected during the week of May 4, with the exact location kept confidential to prevent potential vandalism or interference. This initiative reflects the community's commitment to maintaining a visible presence and advocating for inclusion.</w:t>
      </w:r>
      <w:r/>
    </w:p>
    <w:p>
      <w:pPr>
        <w:pStyle w:val="ListNumber"/>
        <w:spacing w:line="240" w:lineRule="auto"/>
        <w:ind w:left="720"/>
      </w:pPr>
      <w:r/>
      <w:hyperlink r:id="rId15">
        <w:r>
          <w:rPr>
            <w:color w:val="0000EE"/>
            <w:u w:val="single"/>
          </w:rPr>
          <w:t>https://www.washingtonpost.com/national/2026/04/13/stonewall-rainbow-flag-trump-lgbtq-historic-preservation/8dc79682-3758-11f1-90c4-9772c7fabc03_story.html</w:t>
        </w:r>
      </w:hyperlink>
      <w:r>
        <w:t xml:space="preserve"> - The Trump administration has agreed to resume flying a rainbow Pride flag on a federal flagpole at the Stonewall National Monument in New York City. This decision reverses the previous removal of the banner in February and follows a lawsuit filed by advocacy and historic preservation groups. The settlement allows the flag to be displayed alongside the American flag, marking a significant moment for LGBTQ+ visibility and recognition at a historic 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pq.com/pride-banner-polarization-wenatchee/" TargetMode="External"/><Relationship Id="rId10" Type="http://schemas.openxmlformats.org/officeDocument/2006/relationships/hyperlink" Target="https://www.khq.com/news/lgbtq-groups-push-back-on-wenatchees-new-banner-policy-at-city-meeting/article_f4f0fe2d-dbd2-40f6-b6ac-feb0ac588e52.html" TargetMode="External"/><Relationship Id="rId11" Type="http://schemas.openxmlformats.org/officeDocument/2006/relationships/hyperlink" Target="https://www.wenatcheepride.org/what-we-do" TargetMode="External"/><Relationship Id="rId12" Type="http://schemas.openxmlformats.org/officeDocument/2006/relationships/hyperlink" Target="https://www.stonewallnews.net/articles/out-north-central-washington-plans-east-wenatchee-pride-billboard-following-bann/24725/" TargetMode="External"/><Relationship Id="rId13" Type="http://schemas.openxmlformats.org/officeDocument/2006/relationships/hyperlink" Target="https://www.ncwequityalliance.org/news---updates" TargetMode="External"/><Relationship Id="rId14" Type="http://schemas.openxmlformats.org/officeDocument/2006/relationships/hyperlink" Target="https://www.wenatcheepride.org/history" TargetMode="External"/><Relationship Id="rId15" Type="http://schemas.openxmlformats.org/officeDocument/2006/relationships/hyperlink" Target="https://www.washingtonpost.com/national/2026/04/13/stonewall-rainbow-flag-trump-lgbtq-historic-preservation/8dc79682-3758-11f1-90c4-9772c7fabc03_stor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