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Essay Collection for Queer Storytelling: Here's My Story Reviewed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readers are turning to a vivid new essay collection, Here's My Story, which gathers first-person accounts from queer writers around the world, intimate, honest, and often surprising. This collection matters because it maps living, moving, wanting, and protecting in queer life with warmth, grit and memorable scenes.</w:t>
      </w:r>
      <w:r/>
    </w:p>
    <w:p>
      <w:r/>
      <w:r>
        <w:t>Essential Takeaways</w:t>
      </w:r>
      <w:r/>
      <w:r/>
    </w:p>
    <w:p>
      <w:pPr>
        <w:pStyle w:val="ListBullet"/>
        <w:spacing w:line="240" w:lineRule="auto"/>
        <w:ind w:left="720"/>
      </w:pPr>
      <w:r/>
      <w:r>
        <w:rPr>
          <w:b/>
        </w:rPr>
        <w:t>Wide, global scope:</w:t>
      </w:r>
      <w:r>
        <w:t xml:space="preserve"> Essays span continents and communities, from Syrian asylum seekers to Italian‑American travellers, offering varied cultural contexts and perspectives.</w:t>
      </w:r>
      <w:r/>
    </w:p>
    <w:p>
      <w:pPr>
        <w:pStyle w:val="ListBullet"/>
        <w:spacing w:line="240" w:lineRule="auto"/>
        <w:ind w:left="720"/>
      </w:pPr>
      <w:r/>
      <w:r>
        <w:rPr>
          <w:b/>
        </w:rPr>
        <w:t>Thematic clarity:</w:t>
      </w:r>
      <w:r>
        <w:t xml:space="preserve"> Pieces are organised into clear sections, Speaking, Moving, Pivoting, Wanting, Protecting, Celebrating, that guide the reader through different emotional terrains.</w:t>
      </w:r>
      <w:r/>
    </w:p>
    <w:p>
      <w:pPr>
        <w:pStyle w:val="ListBullet"/>
        <w:spacing w:line="240" w:lineRule="auto"/>
        <w:ind w:left="720"/>
      </w:pPr>
      <w:r/>
      <w:r>
        <w:rPr>
          <w:b/>
        </w:rPr>
        <w:t>Emotional texture:</w:t>
      </w:r>
      <w:r>
        <w:t xml:space="preserve"> Many essays pair stark vulnerability with small sensory detail, a motel shower, a synagogue artwork, the quiet of a flower market, making stories feel lived-in.</w:t>
      </w:r>
      <w:r/>
    </w:p>
    <w:p>
      <w:pPr>
        <w:pStyle w:val="ListBullet"/>
        <w:spacing w:line="240" w:lineRule="auto"/>
        <w:ind w:left="720"/>
      </w:pPr>
      <w:r/>
      <w:r>
        <w:rPr>
          <w:b/>
        </w:rPr>
        <w:t>Practical resonance:</w:t>
      </w:r>
      <w:r>
        <w:t xml:space="preserve"> Several pieces deal with systems, immigration, religion, healthcare, so readers get both personal narrative and insight into structural pressures.</w:t>
      </w:r>
      <w:r/>
    </w:p>
    <w:p>
      <w:pPr>
        <w:pStyle w:val="ListBullet"/>
        <w:spacing w:line="240" w:lineRule="auto"/>
        <w:ind w:left="720"/>
      </w:pPr>
      <w:r/>
      <w:r>
        <w:rPr>
          <w:b/>
        </w:rPr>
        <w:t>Readable variety:</w:t>
      </w:r>
      <w:r>
        <w:t xml:space="preserve"> Contributions range from reflective memoir to reportage-like accounts, each written in a conversational, accessible voice.</w:t>
      </w:r>
      <w:r/>
      <w:r/>
    </w:p>
    <w:p>
      <w:pPr>
        <w:pStyle w:val="Heading2"/>
      </w:pPr>
      <w:r>
        <w:t>A mosaic of queer lives that feels immediate</w:t>
      </w:r>
      <w:r/>
    </w:p>
    <w:p>
      <w:r/>
      <w:r>
        <w:t>The opening section, Speaking, drops you straight into intimate moments, coming out to a Catholic family, discovering desire in sacred spaces, or a motel shower revelation that changes everything. The writing often leans on small sensory details, the steam, the hush, the smell, that make scenes vivid. Editors frame these pieces so you feel the negotiation between spoken rules and unspoken truths; it's a reminder that confession and self‑invention can be messy and miraculous.</w:t>
      </w:r>
      <w:r/>
    </w:p>
    <w:p>
      <w:pPr>
        <w:pStyle w:val="Heading2"/>
      </w:pPr>
      <w:r>
        <w:t>Moving: migration, asylum and the ache of somewhere else</w:t>
      </w:r>
      <w:r/>
    </w:p>
    <w:p>
      <w:r/>
      <w:r>
        <w:t>The Moving chapter collects hard, necessary stories about relocation and limbo. You'll read about immigration delays that make life feel suspended, and about men who leave rural places for cities in search of belonging. These essays offer practical context about asylum and the bureaucratic traps many queer people face, and they humanise policy debates by putting faces and fears to the terms we often encounter in headlines.</w:t>
      </w:r>
      <w:r/>
    </w:p>
    <w:p>
      <w:pPr>
        <w:pStyle w:val="Heading2"/>
      </w:pPr>
      <w:r>
        <w:t>Pivoting examines change as survival and self‑making</w:t>
      </w:r>
      <w:r/>
    </w:p>
    <w:p>
      <w:r/>
      <w:r>
        <w:t>From transition journeys at elite institutions to escaping transphobia overseas, this section shows how pivoting is both a personal decision and a response to social pressure. The essays mix literary reflection, sometimes invoking Baldwin or online chatrooms, with concrete consequences like healthcare costs or diplomatic expulsions. It's the kind of reading that helps you understand why some choices feel inevitable and others feel revolutionary.</w:t>
      </w:r>
      <w:r/>
    </w:p>
    <w:p>
      <w:pPr>
        <w:pStyle w:val="Heading2"/>
      </w:pPr>
      <w:r>
        <w:t>Wanting and Protecting: desire, danger and kinship</w:t>
      </w:r>
      <w:r/>
    </w:p>
    <w:p>
      <w:r/>
      <w:r>
        <w:t>Wanting surveys the tricky, often risky business of desire, Grindr stories, travel encounters, and the humour and sorrow of standing in for a lost lover. Protecting asks what protection really is when institutions fail: parents fighting for trans kids, friends sheltering one another, and queer people improvising safety nets. Together, the chapters balance the ache of longing with the work of care, reminding readers that intimacy and protection often travel together.</w:t>
      </w:r>
      <w:r/>
    </w:p>
    <w:p>
      <w:pPr>
        <w:pStyle w:val="Heading2"/>
      </w:pPr>
      <w:r>
        <w:t>Celebrating as continuation, not finale</w:t>
      </w:r>
      <w:r/>
    </w:p>
    <w:p>
      <w:r/>
      <w:r>
        <w:t>The final section offers buoyant moments, legal recognition for unconventional families, surviving AIDS and marking those lives, and finding joy in art and community. These pieces counterbalance the heavier narratives, showing how celebration can be an act of resistance and a way to honour the past while imagining different futures. The result is a rounded anthology that doesn't tidy grief away; it honours complexity.</w:t>
      </w:r>
      <w:r/>
    </w:p>
    <w:p>
      <w:r/>
      <w:r>
        <w:t>It's a collection that both comforts and challenges, useful for anyone who wants to listen closely to queer lives.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Paragraph 4: </w:t>
      </w:r>
      <w:hyperlink r:id="rId15">
        <w:r>
          <w:rPr>
            <w:color w:val="0000EE"/>
            <w:u w:val="single"/>
          </w:rPr>
          <w:t>[7]</w:t>
        </w:r>
      </w:hyperlink>
      <w:r>
        <w:t xml:space="preserve">- Paragraph 5: </w:t>
      </w:r>
      <w:hyperlink r:id="rId13">
        <w:r>
          <w:rPr>
            <w:color w:val="0000EE"/>
            <w:u w:val="single"/>
          </w:rPr>
          <w:t>[5]</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https://glreview.org/heres-my-story-essays/</w:t>
        </w:r>
      </w:hyperlink>
      <w:r>
        <w:t xml:space="preserve"> - Please view link - unable to able to access data</w:t>
      </w:r>
      <w:r/>
    </w:p>
    <w:p>
      <w:pPr>
        <w:pStyle w:val="ListNumber"/>
        <w:spacing w:line="240" w:lineRule="auto"/>
        <w:ind w:left="720"/>
      </w:pPr>
      <w:r/>
      <w:hyperlink r:id="rId10">
        <w:r>
          <w:rPr>
            <w:color w:val="0000EE"/>
            <w:u w:val="single"/>
          </w:rPr>
          <w:t>https://glreview.org/heres-my-story/page/33/</w:t>
        </w:r>
      </w:hyperlink>
      <w:r>
        <w:t xml:space="preserve"> - This page features personal narratives from the 'Here's My Story' series on The Gay &amp; Lesbian Review's website. The stories include 'Preparing for PrEP' by Jason Armstrong, discussing the author's experiences with HIV prevention, and 'A Transatlantic Love is Born' by Natascha Graham, detailing a cross-continental romantic relationship. These narratives provide insights into the diverse experiences within the LGBTQ+ community, covering topics such as health, love, and personal growth.</w:t>
      </w:r>
      <w:r/>
    </w:p>
    <w:p>
      <w:pPr>
        <w:pStyle w:val="ListNumber"/>
        <w:spacing w:line="240" w:lineRule="auto"/>
        <w:ind w:left="720"/>
      </w:pPr>
      <w:r/>
      <w:hyperlink r:id="rId11">
        <w:r>
          <w:rPr>
            <w:color w:val="0000EE"/>
            <w:u w:val="single"/>
          </w:rPr>
          <w:t>https://glreview.org/heres-my-story/page/34/</w:t>
        </w:r>
      </w:hyperlink>
      <w:r>
        <w:t xml:space="preserve"> - This page presents more personal stories from The Gay &amp; Lesbian Review's 'Here's My Story' series. Notable entries include 'Amor Vincit Omnia' by William Lawrence, reflecting on the author's first openly gay relationship, and 'My Trick List: A Personal Names Project' by Randy Tibbits, exploring the significance of names in personal identity. These essays offer intimate glimpses into the lives and experiences of LGBTQ+ individuals.</w:t>
      </w:r>
      <w:r/>
    </w:p>
    <w:p>
      <w:pPr>
        <w:pStyle w:val="ListNumber"/>
        <w:spacing w:line="240" w:lineRule="auto"/>
        <w:ind w:left="720"/>
      </w:pPr>
      <w:r/>
      <w:hyperlink r:id="rId12">
        <w:r>
          <w:rPr>
            <w:color w:val="0000EE"/>
            <w:u w:val="single"/>
          </w:rPr>
          <w:t>https://glreview.org/heres-my-story/page/10/</w:t>
        </w:r>
      </w:hyperlink>
      <w:r>
        <w:t xml:space="preserve"> - This page showcases additional personal essays from The Gay &amp; Lesbian Review's 'Here's My Story' series. Highlights include 'Butch Stories Saved My Life' by Camille Kellogg, discussing the author's journey with butch identity, and 'An Awkward Coffee Break' by John Brady McDonald, reflecting on the complexities of explaining one's sexuality. These stories delve into themes of identity, acceptance, and personal discovery within the LGBTQ+ community.</w:t>
      </w:r>
      <w:r/>
    </w:p>
    <w:p>
      <w:pPr>
        <w:pStyle w:val="ListNumber"/>
        <w:spacing w:line="240" w:lineRule="auto"/>
        <w:ind w:left="720"/>
      </w:pPr>
      <w:r/>
      <w:hyperlink r:id="rId13">
        <w:r>
          <w:rPr>
            <w:color w:val="0000EE"/>
            <w:u w:val="single"/>
          </w:rPr>
          <w:t>https://glreview.org/heres-my-story/page/12/</w:t>
        </w:r>
      </w:hyperlink>
      <w:r>
        <w:t xml:space="preserve"> - This page features more personal narratives from The Gay &amp; Lesbian Review's 'Here's My Story' series. Entries include 'A Marriage Skeptic’s Road to Marriage' by Janet Mason, exploring the author's evolving views on marriage, and 'Tell Your Story' by Joe Costentino, sharing a high school memory of first infatuation. These essays provide diverse perspectives on love, identity, and personal growth within the LGBTQ+ community.</w:t>
      </w:r>
      <w:r/>
    </w:p>
    <w:p>
      <w:pPr>
        <w:pStyle w:val="ListNumber"/>
        <w:spacing w:line="240" w:lineRule="auto"/>
        <w:ind w:left="720"/>
      </w:pPr>
      <w:r/>
      <w:hyperlink r:id="rId14">
        <w:r>
          <w:rPr>
            <w:color w:val="0000EE"/>
            <w:u w:val="single"/>
          </w:rPr>
          <w:t>https://glreview.org/heres-my-story/page/3/</w:t>
        </w:r>
      </w:hyperlink>
      <w:r>
        <w:t xml:space="preserve"> - This page presents additional personal stories from The Gay &amp; Lesbian Review's 'Here's My Story' series. Notable essays include 'Processing Time' by Arina Boyko, detailing the author's experiences with separation, and 'Small Town, Big Secret' by Eduardo Martínez-Leyva, discussing the challenges of living with a secret in a small town. These narratives offer intimate insights into the lives of LGBTQ+ individuals navigating complex personal situations.</w:t>
      </w:r>
      <w:r/>
    </w:p>
    <w:p>
      <w:pPr>
        <w:pStyle w:val="ListNumber"/>
        <w:spacing w:line="240" w:lineRule="auto"/>
        <w:ind w:left="720"/>
      </w:pPr>
      <w:r/>
      <w:hyperlink r:id="rId15">
        <w:r>
          <w:rPr>
            <w:color w:val="0000EE"/>
            <w:u w:val="single"/>
          </w:rPr>
          <w:t>https://glreview.org/heres-my-story/page/7/</w:t>
        </w:r>
      </w:hyperlink>
      <w:r>
        <w:t xml:space="preserve"> - This page features more personal essays from The Gay &amp; Lesbian Review's 'Here's My Story' series. Highlights include 'Funny Boy: A Labor of Love' by Jessica Max Stein, reflecting on the author's journey with a beloved character, and 'A Glimpse Into My Story' by healthful radiance, sharing a personal narrative of self-discovery. These stories provide diverse perspectives on identity, love, and personal growth within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review.org/heres-my-story-essays/" TargetMode="External"/><Relationship Id="rId10" Type="http://schemas.openxmlformats.org/officeDocument/2006/relationships/hyperlink" Target="https://glreview.org/heres-my-story/page/33/" TargetMode="External"/><Relationship Id="rId11" Type="http://schemas.openxmlformats.org/officeDocument/2006/relationships/hyperlink" Target="https://glreview.org/heres-my-story/page/34/" TargetMode="External"/><Relationship Id="rId12" Type="http://schemas.openxmlformats.org/officeDocument/2006/relationships/hyperlink" Target="https://glreview.org/heres-my-story/page/10/" TargetMode="External"/><Relationship Id="rId13" Type="http://schemas.openxmlformats.org/officeDocument/2006/relationships/hyperlink" Target="https://glreview.org/heres-my-story/page/12/" TargetMode="External"/><Relationship Id="rId14" Type="http://schemas.openxmlformats.org/officeDocument/2006/relationships/hyperlink" Target="https://glreview.org/heres-my-story/page/3/" TargetMode="External"/><Relationship Id="rId15" Type="http://schemas.openxmlformats.org/officeDocument/2006/relationships/hyperlink" Target="https://glreview.org/heres-my-story/page/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