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Idaho Bathroom Ban Lawsuit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residents are watching as six trans Idahoans sue over a newly signed bathroom ban, a case that pits privacy, safety and criminal penalties against state lawmakers , and matters because it could reshape where trans people can go and how businesses enforce restroom access.</w:t>
      </w:r>
      <w:r/>
      <w:r/>
    </w:p>
    <w:p>
      <w:pPr>
        <w:pStyle w:val="ListBullet"/>
        <w:spacing w:line="240" w:lineRule="auto"/>
        <w:ind w:left="720"/>
      </w:pPr>
      <w:r/>
      <w:r>
        <w:rPr>
          <w:b/>
        </w:rPr>
        <w:t>Who’s suing:</w:t>
      </w:r>
      <w:r>
        <w:t xml:space="preserve"> Six transgender Idaho residents, represented by the ACLU, ACLU of Idaho and Lambda Legal, are challenging H.B. 752 as unconstitutional. </w:t>
      </w:r>
      <w:r/>
    </w:p>
    <w:p>
      <w:pPr>
        <w:pStyle w:val="ListBullet"/>
        <w:spacing w:line="240" w:lineRule="auto"/>
        <w:ind w:left="720"/>
      </w:pPr>
      <w:r/>
      <w:r>
        <w:rPr>
          <w:b/>
        </w:rPr>
        <w:t>What the law does:</w:t>
      </w:r>
      <w:r>
        <w:t xml:space="preserve"> H.B. 752 bars transgender people from using public restrooms consistent with their gender identity at government buildings and private businesses open to the public. </w:t>
      </w:r>
      <w:r/>
    </w:p>
    <w:p>
      <w:pPr>
        <w:pStyle w:val="ListBullet"/>
        <w:spacing w:line="240" w:lineRule="auto"/>
        <w:ind w:left="720"/>
      </w:pPr>
      <w:r/>
      <w:r>
        <w:rPr>
          <w:b/>
        </w:rPr>
        <w:t>Penalties are severe:</w:t>
      </w:r>
      <w:r>
        <w:t xml:space="preserve"> First offence is a misdemeanor; repeat offences escalate to felonies, with long mandatory prison terms for persistent violators. </w:t>
      </w:r>
      <w:r/>
    </w:p>
    <w:p>
      <w:pPr>
        <w:pStyle w:val="ListBullet"/>
        <w:spacing w:line="240" w:lineRule="auto"/>
        <w:ind w:left="720"/>
      </w:pPr>
      <w:r/>
      <w:r>
        <w:rPr>
          <w:b/>
        </w:rPr>
        <w:t>Public-safety concerns:</w:t>
      </w:r>
      <w:r>
        <w:t xml:space="preserve"> Local law-enforcement groups called the law impractical and said enforcing it would require invasive questioning; advocates warn it raises the risk of harassment. </w:t>
      </w:r>
      <w:r/>
    </w:p>
    <w:p>
      <w:pPr>
        <w:pStyle w:val="ListBullet"/>
        <w:spacing w:line="240" w:lineRule="auto"/>
        <w:ind w:left="720"/>
      </w:pPr>
      <w:r/>
      <w:r>
        <w:rPr>
          <w:b/>
        </w:rPr>
        <w:t>Human impact:</w:t>
      </w:r>
      <w:r>
        <w:t xml:space="preserve"> Plaintiffs describe daily fear and privacy compromise, and community protests around the bill have been widespread and emotional.</w:t>
      </w:r>
      <w:r/>
      <w:r/>
    </w:p>
    <w:p>
      <w:pPr>
        <w:pStyle w:val="Heading2"/>
      </w:pPr>
      <w:r>
        <w:t>Why this lawsuit landed quickly and why it feels urgent</w:t>
      </w:r>
      <w:r/>
    </w:p>
    <w:p>
      <w:r/>
      <w:r>
        <w:t>The opening fact is stark: lawyers filed suit almost immediately after Gov. Brad Little signed H.B. 752 in April. The plaintiffs say the law doesn’t just regulate bathrooms, it forces people to compromise their privacy and safety , a feeling many trans residents described as a physical lump in the chest. According to ACLU statements and local reporting, the urgency reflects both the law’s reach and the heavy criminal penalties behind it.</w:t>
      </w:r>
      <w:r/>
    </w:p>
    <w:p>
      <w:r/>
      <w:r>
        <w:t>Backstory matters here. The bill is part of a national pattern of legislation targeting trans people, but critics note H.B. 752 is unusual because it reaches private businesses as well as government buildings. That extension is why civil-rights groups moved fast; they argue it raises constitutional questions about due process, equal protection and privacy.</w:t>
      </w:r>
      <w:r/>
    </w:p>
    <w:p>
      <w:r/>
      <w:r>
        <w:t>For readers wondering why this matters beyond Idaho, the practical effect is immediate: libraries, restaurants, airports and shops could be places where trans people risk criminal charges simply for using a restroom that matches their gender identity. Expect legal teams to push for an injunction while courts weigh the constitutional claims.</w:t>
      </w:r>
      <w:r/>
    </w:p>
    <w:p>
      <w:pPr>
        <w:pStyle w:val="Heading2"/>
      </w:pPr>
      <w:r>
        <w:t>The penalties: draconian is not an accident of wording</w:t>
      </w:r>
      <w:r/>
    </w:p>
    <w:p>
      <w:r/>
      <w:r>
        <w:t>Start with the scale of punishment: a first offence is a misdemeanor, but the second becomes a felony, and subsequent convictions can trigger Idaho’s persistent violator laws. That means mandatory minimum sentences , in extreme cases five years or more, potentially life , for repeat offenders.</w:t>
      </w:r>
      <w:r/>
    </w:p>
    <w:p>
      <w:r/>
      <w:r>
        <w:t>This isn’t just theoretical. Civil-rights lawyers are emphasising how disproportionate criminal enforcement could be for something as mundane as needing a bathroom. Reports and advocacy groups highlight that such penalties can chill everyday life, deter people from public participation, and increase stress for communities already facing discrimination.</w:t>
      </w:r>
      <w:r/>
    </w:p>
    <w:p>
      <w:r/>
      <w:r>
        <w:t>If you run a business, the law also raises questions about enforcement duties and liability. For many owners the worry is practical: how do you determine someone’s sex at birth without invasive, unconstitutional questioning? Police associations in Idaho raised similar concerns, calling the law unworkable and likely to create confrontation rather than safety.</w:t>
      </w:r>
      <w:r/>
    </w:p>
    <w:p>
      <w:pPr>
        <w:pStyle w:val="Heading2"/>
      </w:pPr>
      <w:r>
        <w:t>Enforcement headaches: police and sheriffs said it’s unworkable</w:t>
      </w:r>
      <w:r/>
    </w:p>
    <w:p>
      <w:r/>
      <w:r>
        <w:t>One emotional detail from reporting: Idaho law-enforcement organisations formally opposed the ban, saying there’s no clear, respectful way to determine a person’s sex at birth during routine contacts. They warned that enforcing the law would require invasive questioning or searches, which most officers don’t want to carry out.</w:t>
      </w:r>
      <w:r/>
    </w:p>
    <w:p>
      <w:r/>
      <w:r>
        <w:t>That practical objection bolsters the plaintiffs’ case that the law is both harmful and unworkable. It’s also telling politically: when police groups push back, it changes the conversation from a partisan fight to one about basic administration and public safety.</w:t>
      </w:r>
      <w:r/>
    </w:p>
    <w:p>
      <w:r/>
      <w:r>
        <w:t>For citizens and business owners, the takeaway is to expect confusion in the short term. Many venues will find themselves balancing compliance fears against the reality that enforcement could be impractical and harmful. Prepare for legal challenges to slow or block enforcement while courts sort it out.</w:t>
      </w:r>
      <w:r/>
    </w:p>
    <w:p>
      <w:pPr>
        <w:pStyle w:val="Heading2"/>
      </w:pPr>
      <w:r>
        <w:t>What advocates and plaintiffs say about day-to-day life</w:t>
      </w:r>
      <w:r/>
    </w:p>
    <w:p>
      <w:r/>
      <w:r>
        <w:t>The human testimony in the suit brings the legal theory down to street level. Plaintiffs described evaluating every social activity against the risk of needing a bathroom, and the anxiety of being forced to use a facility that doesn’t align with how they present. That’s a useful, visceral detail: laws like this change daily routines in ways outsiders might not notice.</w:t>
      </w:r>
      <w:r/>
    </w:p>
    <w:p>
      <w:r/>
      <w:r>
        <w:t>Advocates point to research showing inclusive policies don’t increase harassment or violence, while restrictive policies can heighten risk. National civil-rights groups are using that evidence to frame the case not just as a constitutional fight but as a public-safety issue.</w:t>
      </w:r>
      <w:r/>
    </w:p>
    <w:p>
      <w:r/>
      <w:r>
        <w:t>If you know someone affected, simple support matters: pick venues with clear non-discrimination policies, raise awareness among local businesses, and back organisations offering legal and mental-health help.</w:t>
      </w:r>
      <w:r/>
    </w:p>
    <w:p>
      <w:pPr>
        <w:pStyle w:val="Heading2"/>
      </w:pPr>
      <w:r>
        <w:t>What to watch next and what this case could change</w:t>
      </w:r>
      <w:r/>
    </w:p>
    <w:p>
      <w:r/>
      <w:r>
        <w:t>Expect rapid legal manoeuvring. Civil-rights groups typically seek temporary restraining orders or injunctions to prevent enforcement while courts review constitutional claims. This case could set a precedent for whether states can criminalise bathroom access in private businesses , not just government facilities.</w:t>
      </w:r>
      <w:r/>
    </w:p>
    <w:p>
      <w:r/>
      <w:r>
        <w:t>Politically, this lawsuit adds fuel to ongoing national debates about trans rights and public accommodation laws. Locally, protests and community organising are likely to continue, and business groups may increasingly weigh in if enforcement threatens commerce or public safety.</w:t>
      </w:r>
      <w:r/>
    </w:p>
    <w:p>
      <w:r/>
      <w:r>
        <w:t>If you’re following this, look for court filings, statements from the ACLU and Lambda Legal, and responses from state officials. Those documents will show whether judges see the law as overreaching or as an allowable regulation.</w:t>
      </w:r>
      <w:r/>
    </w:p>
    <w:p>
      <w:r/>
      <w:r>
        <w:t>It's a small change that can make every trip to a public place feel risky for some people , and the courts may be the place where the answer is finally decided.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1">
        <w:r>
          <w:rPr>
            <w:color w:val="0000EE"/>
            <w:u w:val="single"/>
          </w:rPr>
          <w:t>[6]</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[4]</w:t>
        </w:r>
      </w:hyperlink>
      <w:r>
        <w:t xml:space="preserve">- Paragraph 6: </w:t>
      </w:r>
      <w:hyperlink r:id="rId14">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https://www.lgbtqnation.com/2026/04/trans-people-sue-idaho-over-draconian-bathroom-bill-i-knew-this-would-make-my-life-so-much-harder/</w:t>
        </w:r>
      </w:hyperlink>
      <w:r>
        <w:t xml:space="preserve"> - Please view link - unable to able to access data</w:t>
      </w:r>
      <w:r/>
    </w:p>
    <w:p>
      <w:pPr>
        <w:pStyle w:val="ListNumber"/>
        <w:spacing w:line="240" w:lineRule="auto"/>
        <w:ind w:left="720"/>
      </w:pPr>
      <w:r/>
      <w:hyperlink r:id="rId14">
        <w:r>
          <w:rPr>
            <w:color w:val="0000EE"/>
            <w:u w:val="single"/>
          </w:rPr>
          <w:t>https://apnews.com/article/068826bf5cdeb5cadbb26209653bebfa</w:t>
        </w:r>
      </w:hyperlink>
      <w:r>
        <w:t xml:space="preserve"> - Six transgender residents of Idaho have filed a federal lawsuit challenging a new state law that criminalises the use of bathrooms, locker rooms, or changing areas not aligning with a person’s sex assigned at birth, even in private businesses. The law, set to take effect in July, is considered the strictest bathroom ban in the U.S., with penalties ranging from a misdemeanor and up to one year in jail for a first offence, to a felony and up to five years for a second offence. The American Civil Liberties Union (ACLU) and Lambda Legal are representing the plaintiffs, who argue the law is unconstitutional, discriminatory, and will force them to isolate themselves or face potential harassment and violence.</w:t>
      </w:r>
      <w:r/>
    </w:p>
    <w:p>
      <w:pPr>
        <w:pStyle w:val="ListNumber"/>
        <w:spacing w:line="240" w:lineRule="auto"/>
        <w:ind w:left="720"/>
      </w:pPr>
      <w:r/>
      <w:hyperlink r:id="rId12">
        <w:r>
          <w:rPr>
            <w:color w:val="0000EE"/>
            <w:u w:val="single"/>
          </w:rPr>
          <w:t>https://www.acluidaho.org/legislation/2026-hb-752-criminalizing-bathroom-use-for-trans-people/</w:t>
        </w:r>
      </w:hyperlink>
      <w:r>
        <w:t xml:space="preserve"> - The ACLU of Idaho opposes House Bill 752, which criminalises the use of public restrooms that align with a person's gender identity. Signed into law by Governor Little, the bill applies to all government buildings and public spaces, including libraries, rest stops, airports, malls, gas stations, restaurants, entertainment venues, hospitals, and other businesses. The ACLU argues that the bill risks the privacy and dignity of every Idahoan, as cisgender people who do not conform to rigid gender norms could face accusations, harassment, and arrest for using a public restroom.</w:t>
      </w:r>
      <w:r/>
    </w:p>
    <w:p>
      <w:pPr>
        <w:pStyle w:val="ListNumber"/>
        <w:spacing w:line="240" w:lineRule="auto"/>
        <w:ind w:left="720"/>
      </w:pPr>
      <w:r/>
      <w:hyperlink r:id="rId10">
        <w:r>
          <w:rPr>
            <w:color w:val="0000EE"/>
            <w:u w:val="single"/>
          </w:rPr>
          <w:t>https://cdapress.com/news/2026/apr/30/transgender-idahoans-sue-over-law-that-criminalizes-using-bathrooms-that-align-with-gender-identity/</w:t>
        </w:r>
      </w:hyperlink>
      <w:r>
        <w:t xml:space="preserve"> - Six transgender Idahoans have filed a lawsuit challenging a new state law that criminalises the use of bathrooms aligning with one's gender identity, including in private businesses. The lawsuit argues that House Bill 752, signed into law by Governor Brad Little, violates the constitutional rights of transgender people and puts their safety and well-being at risk. The law, set to take effect on July 1, makes it a misdemeanor to knowingly and willfully use a restroom in a government-owned building or place of public accommodation that doesn't correspond with someone's sex at birth, with a second offence within five years carrying a felony charge and up to five years in prison.</w:t>
      </w:r>
      <w:r/>
    </w:p>
    <w:p>
      <w:pPr>
        <w:pStyle w:val="ListNumber"/>
        <w:spacing w:line="240" w:lineRule="auto"/>
        <w:ind w:left="720"/>
      </w:pPr>
      <w:r/>
      <w:hyperlink r:id="rId15">
        <w:r>
          <w:rPr>
            <w:color w:val="0000EE"/>
            <w:u w:val="single"/>
          </w:rPr>
          <w:t>https://idahocapitalsun.com/2026/04/30/transgender-idahoans-sue-over-law-that-criminalizes-using-bathrooms-that-align-with-gender-identity/</w:t>
        </w:r>
      </w:hyperlink>
      <w:r>
        <w:t xml:space="preserve"> - Six transgender Idahoans have filed a lawsuit challenging a new state law that criminalises the use of bathrooms aligning with one's gender identity, including in private businesses. The lawsuit argues that House Bill 752, signed into law by Governor Brad Little, violates the constitutional rights of transgender people and puts their safety and well-being at risk. The law, set to take effect on July 1, makes it a misdemeanor to knowingly and willfully use a restroom in a government-owned building or place of public accommodation that doesn't correspond with someone's sex at birth, with a second offence within five years carrying a felony charge and up to five years in prison.</w:t>
      </w:r>
      <w:r/>
    </w:p>
    <w:p>
      <w:pPr>
        <w:pStyle w:val="ListNumber"/>
        <w:spacing w:line="240" w:lineRule="auto"/>
        <w:ind w:left="720"/>
      </w:pPr>
      <w:r/>
      <w:hyperlink r:id="rId11">
        <w:r>
          <w:rPr>
            <w:color w:val="0000EE"/>
            <w:u w:val="single"/>
          </w:rPr>
          <w:t>https://www.idahostatesman.com/news/politics-government/state-politics/article315257130.html</w:t>
        </w:r>
      </w:hyperlink>
      <w:r>
        <w:t xml:space="preserve"> - Idaho Governor Brad Little has signed House Bill 752 into law, criminalising the use of bathrooms or changing rooms that don't correspond to a person's sex at birth. The law applies to government-owned buildings and places of public accommodation, making it a misdemeanor if someone knowingly and willfully uses such a restroom, with a second offence within five years resulting in a felony charge and up to five years in prison. The bill has been criticised for its potential to discriminate against transgender individuals and for the lack of clear enforcement guidelines.</w:t>
      </w:r>
      <w:r/>
    </w:p>
    <w:p>
      <w:pPr>
        <w:pStyle w:val="ListNumber"/>
        <w:spacing w:line="240" w:lineRule="auto"/>
        <w:ind w:left="720"/>
      </w:pPr>
      <w:r/>
      <w:hyperlink r:id="rId13">
        <w:r>
          <w:rPr>
            <w:color w:val="0000EE"/>
            <w:u w:val="single"/>
          </w:rPr>
          <w:t>https://www.idahostatesman.com/news/politics-government/state-politics/article315583937.html</w:t>
        </w:r>
      </w:hyperlink>
      <w:r>
        <w:t xml:space="preserve"> - A group of transgender Idaho residents has filed a lawsuit over a new law that bars people from using restrooms or changing rooms that don't align with their sex assigned at birth. The lawsuit alleges that the state's new bathroom ban violates the constitutional rights of transgender people and puts their safety and well-being at risk. House Bill 752 makes it a misdemeanor to knowingly and willfully use a restroom in a government-owned building or place of public accommodation that doesn't correspond with someone's sex at birth, with a second offence within five years carrying a felony charge and up to five years in prison.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trans-people-sue-idaho-over-draconian-bathroom-bill-i-knew-this-would-make-my-life-so-much-harder/" TargetMode="External"/><Relationship Id="rId10" Type="http://schemas.openxmlformats.org/officeDocument/2006/relationships/hyperlink" Target="https://cdapress.com/news/2026/apr/30/transgender-idahoans-sue-over-law-that-criminalizes-using-bathrooms-that-align-with-gender-identity/" TargetMode="External"/><Relationship Id="rId11" Type="http://schemas.openxmlformats.org/officeDocument/2006/relationships/hyperlink" Target="https://www.idahostatesman.com/news/politics-government/state-politics/article315257130.html" TargetMode="External"/><Relationship Id="rId12" Type="http://schemas.openxmlformats.org/officeDocument/2006/relationships/hyperlink" Target="https://www.acluidaho.org/legislation/2026-hb-752-criminalizing-bathroom-use-for-trans-people/" TargetMode="External"/><Relationship Id="rId13" Type="http://schemas.openxmlformats.org/officeDocument/2006/relationships/hyperlink" Target="https://www.idahostatesman.com/news/politics-government/state-politics/article315583937.html" TargetMode="External"/><Relationship Id="rId14" Type="http://schemas.openxmlformats.org/officeDocument/2006/relationships/hyperlink" Target="https://apnews.com/article/068826bf5cdeb5cadbb26209653bebfa" TargetMode="External"/><Relationship Id="rId15" Type="http://schemas.openxmlformats.org/officeDocument/2006/relationships/hyperlink" Target="https://idahocapitalsun.com/2026/04/30/transgender-idahoans-sue-over-law-that-criminalizes-using-bathrooms-that-align-with-gender-ident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