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NFL Donations for LGBTQ Youth: Why Arthur Blank’s Gift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noticing sports figures are doing more than pose for photos; they're putting money where it counts. Atlanta Falcons owner Arthur Blank’s sizeable donation to The Trevor Project, backed publicly by former Raiders player Carl Nassib and Falcons staff, signals a shift in how NFL leadership supports LGBTQ youth and mental-health services.</w:t>
      </w:r>
      <w:r/>
    </w:p>
    <w:p>
      <w:r/>
      <w:r>
        <w:t>Essential Takeaways</w:t>
      </w:r>
      <w:r/>
      <w:r/>
    </w:p>
    <w:p>
      <w:pPr>
        <w:pStyle w:val="ListBullet"/>
        <w:spacing w:line="240" w:lineRule="auto"/>
        <w:ind w:left="720"/>
      </w:pPr>
      <w:r/>
      <w:r>
        <w:rPr>
          <w:b/>
        </w:rPr>
        <w:t>Major gift:</w:t>
      </w:r>
      <w:r>
        <w:t xml:space="preserve"> Arthur M. Blank Family Foundation made a seven-figure donation to The Trevor Project, a leading crisis and suicide-prevention charity for LGBTQ young people.</w:t>
      </w:r>
      <w:r/>
    </w:p>
    <w:p>
      <w:pPr>
        <w:pStyle w:val="ListBullet"/>
        <w:spacing w:line="240" w:lineRule="auto"/>
        <w:ind w:left="720"/>
      </w:pPr>
      <w:r/>
      <w:r>
        <w:rPr>
          <w:b/>
        </w:rPr>
        <w:t>Visible allies:</w:t>
      </w:r>
      <w:r>
        <w:t xml:space="preserve"> Carl Nassib, the first active NFL player to publicly come out, and Falcons figures including quarterback Matt Ryan joined the public acknowledgement, giving the gift extra reach.</w:t>
      </w:r>
      <w:r/>
    </w:p>
    <w:p>
      <w:pPr>
        <w:pStyle w:val="ListBullet"/>
        <w:spacing w:line="240" w:lineRule="auto"/>
        <w:ind w:left="720"/>
      </w:pPr>
      <w:r/>
      <w:r>
        <w:rPr>
          <w:b/>
        </w:rPr>
        <w:t>Program impact:</w:t>
      </w:r>
      <w:r>
        <w:t xml:space="preserve"> The funds will support counsellor training, volunteer services and crisis response , practical, life-saving work.</w:t>
      </w:r>
      <w:r/>
    </w:p>
    <w:p>
      <w:pPr>
        <w:pStyle w:val="ListBullet"/>
        <w:spacing w:line="240" w:lineRule="auto"/>
        <w:ind w:left="720"/>
      </w:pPr>
      <w:r/>
      <w:r>
        <w:rPr>
          <w:b/>
        </w:rPr>
        <w:t>Cultural shift:</w:t>
      </w:r>
      <w:r>
        <w:t xml:space="preserve"> High-profile donations from team owners and former players help normalise inclusion inside a league long shaped by religious traditions and conservative locker-room culture.</w:t>
      </w:r>
      <w:r/>
    </w:p>
    <w:p>
      <w:pPr>
        <w:pStyle w:val="ListBullet"/>
        <w:spacing w:line="240" w:lineRule="auto"/>
        <w:ind w:left="720"/>
      </w:pPr>
      <w:r/>
      <w:r>
        <w:rPr>
          <w:b/>
        </w:rPr>
        <w:t>Practical note:</w:t>
      </w:r>
      <w:r>
        <w:t xml:space="preserve"> Fans and local organisations can amplify impact by supporting community-level services and awareness alongside national donations.</w:t>
      </w:r>
      <w:r/>
      <w:r/>
    </w:p>
    <w:p>
      <w:pPr>
        <w:pStyle w:val="Heading2"/>
      </w:pPr>
      <w:r>
        <w:t>Why a single donation can change lives now</w:t>
      </w:r>
      <w:r/>
    </w:p>
    <w:p>
      <w:r/>
      <w:r>
        <w:t>A seven-figure gift to The Trevor Project is more than a headline; it pays for counsellors who pick up the phone at midnight and for outreach that reaches isolated teens. Carl Nassib, who still works closely with Trevor and made a personal six-figure donation when he came out, framed the gift as directly funding training and volunteer capacity. That kind of specificity matters: it turns philanthropy into measurable services that reduce harm and save lives.</w:t>
      </w:r>
      <w:r/>
    </w:p>
    <w:p>
      <w:r/>
      <w:r>
        <w:t>This donation also demonstrates a pragmatic kind of allyship. Donations fund infrastructure , hotlines, training, digital outreach , that keep support available when young people need it most. For families, schools and fans, knowing resources exist is half the reassurance.</w:t>
      </w:r>
      <w:r/>
    </w:p>
    <w:p>
      <w:pPr>
        <w:pStyle w:val="Heading2"/>
      </w:pPr>
      <w:r>
        <w:t>Visibility from players and owners changes the story</w:t>
      </w:r>
      <w:r/>
    </w:p>
    <w:p>
      <w:r/>
      <w:r>
        <w:t>When a former player like Nassib posts alongside a team legend such as Matt Ryan, it does more than raise money; it reshapes normalcy around LGBTQ acceptance in football circles. Nassib’s public role remains uniquely significant because he’s the first NFL player to come out while on an active roster in recent years, and he’s used that platform to partner with Trevor rather than retreat to private philanthropy.</w:t>
      </w:r>
      <w:r/>
    </w:p>
    <w:p>
      <w:r/>
      <w:r>
        <w:t>Meanwhile, Arthur Blank’s willingness to put his foundation’s name on a donation shows owners can step beyond hometown civic gifts into targeted social causes. That public backing lets staff, players and fans see inclusion modelled from the top down, which matters in a league where faith and tradition have long been very visible.</w:t>
      </w:r>
      <w:r/>
    </w:p>
    <w:p>
      <w:pPr>
        <w:pStyle w:val="Heading2"/>
      </w:pPr>
      <w:r>
        <w:t>Where this fits in the NFL’s evolving approach to inclusion</w:t>
      </w:r>
      <w:r/>
    </w:p>
    <w:p>
      <w:r/>
      <w:r>
        <w:t>The NFL has made incremental moves on LGBTQ issues , from matched donations to formal partnerships with advocacy groups. The league’s willingness to partner with organisations that run 24/7 crisis services is practical and strategic. It sends a message that supporting mental-health infrastructure is core to player and community wellbeing.</w:t>
      </w:r>
      <w:r/>
    </w:p>
    <w:p>
      <w:r/>
      <w:r>
        <w:t>At the same time, these donations contrast with episodes of anti-LGBTQ rhetoric in wider sport. High-profile philanthropic gestures don’t erase past problems, but they provide new touchpoints for education and culture change inside teams and front offices.</w:t>
      </w:r>
      <w:r/>
    </w:p>
    <w:p>
      <w:pPr>
        <w:pStyle w:val="Heading2"/>
      </w:pPr>
      <w:r>
        <w:t>What this means for fans, communities and other donors</w:t>
      </w:r>
      <w:r/>
    </w:p>
    <w:p>
      <w:r/>
      <w:r>
        <w:t>If you want to support similar causes, think local and targeted. National charities need big gifts for scale, but community organisations need steady volunteers and small donations that keep programmes running between headline grants. Fans can also use their platforms to spotlight resources and reduce stigma , a tweet or a conversation with a fellow supporter can ripple outward.</w:t>
      </w:r>
      <w:r/>
    </w:p>
    <w:p>
      <w:r/>
      <w:r>
        <w:t>For anyone advising a young person, mention concrete services: Trevor Project hotlines, chat options and trained volunteers exist 24/7, and major donations help maintain that continuity.</w:t>
      </w:r>
      <w:r/>
    </w:p>
    <w:p>
      <w:pPr>
        <w:pStyle w:val="Heading2"/>
      </w:pPr>
      <w:r>
        <w:t>Looking ahead: will more owners follow?</w:t>
      </w:r>
      <w:r/>
    </w:p>
    <w:p>
      <w:r/>
      <w:r>
        <w:t>This kind of philanthropic move raises a reasonable question: will other owners match the gesture? The visibility of a high-profile gift and public player endorsement increases pressure and opportunity for others to contribute. It’s not just about honourable headlines; it’s about embedding support into the culture of teams and the league.</w:t>
      </w:r>
      <w:r/>
    </w:p>
    <w:p>
      <w:r/>
      <w:r>
        <w:t>That slow shift , more owners and players taking visible stances and funding practical services , could be the most valuable legacy of gestures like this one.</w:t>
      </w:r>
      <w:r/>
    </w:p>
    <w:p>
      <w:r/>
      <w:r>
        <w:t>It's a small change that can make every shout, text or call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[6]</w:t>
        </w:r>
      </w:hyperlink>
      <w:r>
        <w:t xml:space="preserve">, </w:t>
      </w:r>
      <w:hyperlink r:id="rId10">
        <w:r>
          <w:rPr>
            <w:color w:val="0000EE"/>
            <w:u w:val="single"/>
          </w:rPr>
          <w:t>[5]</w:t>
        </w:r>
      </w:hyperlink>
      <w:r>
        <w:t xml:space="preserve">- Paragraph 3: </w:t>
      </w:r>
      <w:hyperlink r:id="rId10">
        <w:r>
          <w:rPr>
            <w:color w:val="0000EE"/>
            <w:u w:val="single"/>
          </w:rPr>
          <w:t>[5]</w:t>
        </w:r>
      </w:hyperlink>
      <w:r>
        <w:t xml:space="preserve">, </w:t>
      </w:r>
      <w:hyperlink r:id="rId11">
        <w:r>
          <w:rPr>
            <w:color w:val="0000EE"/>
            <w:u w:val="single"/>
          </w:rPr>
          <w:t>[6]</w:t>
        </w:r>
      </w:hyperlink>
      <w:r>
        <w:t xml:space="preserve">- Paragraph 4: </w:t>
      </w:r>
      <w:hyperlink r:id="rId12">
        <w:r>
          <w:rPr>
            <w:color w:val="0000EE"/>
            <w:u w:val="single"/>
          </w:rPr>
          <w:t>[7]</w:t>
        </w:r>
      </w:hyperlink>
      <w:r>
        <w:t xml:space="preserve">, </w:t>
      </w:r>
      <w:hyperlink r:id="rId9">
        <w:r>
          <w:rPr>
            <w:color w:val="0000EE"/>
            <w:u w:val="single"/>
          </w:rPr>
          <w:t>[2]</w:t>
        </w:r>
      </w:hyperlink>
      <w:r>
        <w:t xml:space="preserve">- Paragraph 5: </w:t>
      </w:r>
      <w:hyperlink r:id="rId13">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https://www.outsports.com/2026/4/30/24133147/arthur-blank-atlanta-falcons-owner-trevor-project-donation-carl-nassib-lgbtq/</w:t>
        </w:r>
      </w:hyperlink>
      <w:r>
        <w:t xml:space="preserve"> - Please view link - unable to able to access data</w:t>
      </w:r>
      <w:r/>
    </w:p>
    <w:p>
      <w:pPr>
        <w:pStyle w:val="ListNumber"/>
        <w:spacing w:line="240" w:lineRule="auto"/>
        <w:ind w:left="720"/>
      </w:pPr>
      <w:r/>
      <w:hyperlink r:id="rId9">
        <w:r>
          <w:rPr>
            <w:color w:val="0000EE"/>
            <w:u w:val="single"/>
          </w:rPr>
          <w:t>https://www.outsports.com/2026/4/30/24133147/arthur-blank-atlanta-falcons-owner-trevor-project-donation-carl-nassib-lgbtq/</w:t>
        </w:r>
      </w:hyperlink>
      <w:r>
        <w:t xml:space="preserve"> - NFL owner Arthur Blank, who owns the Atlanta Falcons and Atlanta United, has reportedly donated $1 million to The Trevor Project, a leading LGBTQ+ advocacy organisation. This donation supports programs that fund counsellor training, enhance volunteer services, and ensure critical programs reach LGBTQ+ youth in their most vulnerable moments. Carl Nassib, the first active NFL player to come out as gay, expressed gratitude for the donation, stating it will save lives. Nassib has been working closely with The Trevor Project, including making a $100,000 donation in 2021. (</w:t>
      </w:r>
      <w:hyperlink r:id="rId15">
        <w:r>
          <w:rPr>
            <w:color w:val="0000EE"/>
            <w:u w:val="single"/>
          </w:rPr>
          <w:t>outsports.com</w:t>
        </w:r>
      </w:hyperlink>
      <w:r>
        <w:t>)</w:t>
      </w:r>
      <w:r/>
    </w:p>
    <w:p>
      <w:pPr>
        <w:pStyle w:val="ListNumber"/>
        <w:spacing w:line="240" w:lineRule="auto"/>
        <w:ind w:left="720"/>
      </w:pPr>
      <w:r/>
      <w:hyperlink r:id="rId13">
        <w:r>
          <w:rPr>
            <w:color w:val="0000EE"/>
            <w:u w:val="single"/>
          </w:rPr>
          <w:t>https://www.si.com/nfl/falcons/news/atlanta-falcons-owner-arthur-blank-makes-sizable-donation-local-hbcus</w:t>
        </w:r>
      </w:hyperlink>
      <w:r>
        <w:t xml:space="preserve"> - Atlanta Falcons owner Arthur Blank donated $50 million to four local historically Black colleges and universities (HBCUs): Morris Brown, Spelman College, Clark Atlanta University, and Morehouse College. Blank expressed his commitment to supporting these institutions, recognising their vital role in Atlanta's future and the importance of investing in students who will carry that legacy forward. (</w:t>
      </w:r>
      <w:hyperlink r:id="rId16">
        <w:r>
          <w:rPr>
            <w:color w:val="0000EE"/>
            <w:u w:val="single"/>
          </w:rPr>
          <w:t>si.com</w:t>
        </w:r>
      </w:hyperlink>
      <w:r>
        <w:t>)</w:t>
      </w:r>
      <w:r/>
    </w:p>
    <w:p>
      <w:pPr>
        <w:pStyle w:val="ListNumber"/>
        <w:spacing w:line="240" w:lineRule="auto"/>
        <w:ind w:left="720"/>
      </w:pPr>
      <w:r/>
      <w:hyperlink r:id="rId14">
        <w:r>
          <w:rPr>
            <w:color w:val="0000EE"/>
            <w:u w:val="single"/>
          </w:rPr>
          <w:t>https://www.espn.com/nfl/story/_/id/30833612/atlanta-falcons-owner-arthur-blank-donating-17m-civil-rights-museum</w:t>
        </w:r>
      </w:hyperlink>
      <w:r>
        <w:t xml:space="preserve"> - Arthur Blank, owner of the Atlanta Falcons, announced a $17 million donation to the National Center for Civil and Human Rights in Atlanta. The majority of the funds will be used to construct a new three-story west wing at the museum, focusing on educating visitors about lynching. An additional $2 million will support storytelling and projects connecting the history of racial injustice to contemporary challenges. (</w:t>
      </w:r>
      <w:hyperlink r:id="rId17">
        <w:r>
          <w:rPr>
            <w:color w:val="0000EE"/>
            <w:u w:val="single"/>
          </w:rPr>
          <w:t>espn.com</w:t>
        </w:r>
      </w:hyperlink>
      <w:r>
        <w:t>)</w:t>
      </w:r>
      <w:r/>
    </w:p>
    <w:p>
      <w:pPr>
        <w:pStyle w:val="ListNumber"/>
        <w:spacing w:line="240" w:lineRule="auto"/>
        <w:ind w:left="720"/>
      </w:pPr>
      <w:r/>
      <w:hyperlink r:id="rId10">
        <w:r>
          <w:rPr>
            <w:color w:val="0000EE"/>
            <w:u w:val="single"/>
          </w:rPr>
          <w:t>https://www.si.com/nfl/raiders/onsi/news/carl-nassib-las-vegas-raiders-the-trevor-project</w:t>
        </w:r>
      </w:hyperlink>
      <w:r>
        <w:t xml:space="preserve"> - Las Vegas Raiders defensive end Carl Nassib announced a $100,000 donation to The Trevor Project, a leading national organisation providing crisis intervention and suicide prevention services to LGBTQ+ youth. Nassib made history as the first active NFL player to come out as gay, and the Raiders matched his donation, demonstrating their support for the LGBTQ+ community. (</w:t>
      </w:r>
      <w:hyperlink r:id="rId18">
        <w:r>
          <w:rPr>
            <w:color w:val="0000EE"/>
            <w:u w:val="single"/>
          </w:rPr>
          <w:t>si.com</w:t>
        </w:r>
      </w:hyperlink>
      <w:r>
        <w:t>)</w:t>
      </w:r>
      <w:r/>
    </w:p>
    <w:p>
      <w:pPr>
        <w:pStyle w:val="ListNumber"/>
        <w:spacing w:line="240" w:lineRule="auto"/>
        <w:ind w:left="720"/>
      </w:pPr>
      <w:r/>
      <w:hyperlink r:id="rId11">
        <w:r>
          <w:rPr>
            <w:color w:val="0000EE"/>
            <w:u w:val="single"/>
          </w:rPr>
          <w:t>https://www.nfl.com/news/nfl-matches-raiders-de-carl-nassib-100k-donation-trevor-project</w:t>
        </w:r>
      </w:hyperlink>
      <w:r>
        <w:t xml:space="preserve"> - The NFL announced it would match the $100,000 donation made by Las Vegas Raiders defensive end Carl Nassib to The Trevor Project. This donation supports the organisation's efforts in crisis and suicide prevention among LGBTQ+ youth. The NFL expressed its commitment to diversity, equity, and inclusion, highlighting its support for the LGBTQ+ community. (</w:t>
      </w:r>
      <w:hyperlink r:id="rId19">
        <w:r>
          <w:rPr>
            <w:color w:val="0000EE"/>
            <w:u w:val="single"/>
          </w:rPr>
          <w:t>nfl.com</w:t>
        </w:r>
      </w:hyperlink>
      <w:r>
        <w:t>)</w:t>
      </w:r>
      <w:r/>
    </w:p>
    <w:p>
      <w:pPr>
        <w:pStyle w:val="ListNumber"/>
        <w:spacing w:line="240" w:lineRule="auto"/>
        <w:ind w:left="720"/>
      </w:pPr>
      <w:r/>
      <w:hyperlink r:id="rId12">
        <w:r>
          <w:rPr>
            <w:color w:val="0000EE"/>
            <w:u w:val="single"/>
          </w:rPr>
          <w:t>https://operations.nfl.com/updates/football-ops/nfl-renews-support-of-the-trevor-project/</w:t>
        </w:r>
      </w:hyperlink>
      <w:r>
        <w:t xml:space="preserve"> - The NFL Foundation renewed its partnership with The Trevor Project, donating an additional $100,000 to match the donation made by Tampa Bay Buccaneers linebacker Carl Nassib in 2022. The partnership includes providing LGBTQ-focused education sessions to NFL staff and opportunities for staff to volunteer with The Trevor Project. The NFL continues to support LGBTQ+ communities through various initiatives. (</w:t>
      </w:r>
      <w:hyperlink r:id="rId20">
        <w:r>
          <w:rPr>
            <w:color w:val="0000EE"/>
            <w:u w:val="single"/>
          </w:rPr>
          <w:t>operations.nfl.com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4/30/24133147/arthur-blank-atlanta-falcons-owner-trevor-project-donation-carl-nassib-lgbtq/" TargetMode="External"/><Relationship Id="rId10" Type="http://schemas.openxmlformats.org/officeDocument/2006/relationships/hyperlink" Target="https://www.si.com/nfl/raiders/onsi/news/carl-nassib-las-vegas-raiders-the-trevor-project" TargetMode="External"/><Relationship Id="rId11" Type="http://schemas.openxmlformats.org/officeDocument/2006/relationships/hyperlink" Target="https://www.nfl.com/news/nfl-matches-raiders-de-carl-nassib-100k-donation-trevor-project" TargetMode="External"/><Relationship Id="rId12" Type="http://schemas.openxmlformats.org/officeDocument/2006/relationships/hyperlink" Target="https://operations.nfl.com/updates/football-ops/nfl-renews-support-of-the-trevor-project/" TargetMode="External"/><Relationship Id="rId13" Type="http://schemas.openxmlformats.org/officeDocument/2006/relationships/hyperlink" Target="https://www.si.com/nfl/falcons/news/atlanta-falcons-owner-arthur-blank-makes-sizable-donation-local-hbcus" TargetMode="External"/><Relationship Id="rId14" Type="http://schemas.openxmlformats.org/officeDocument/2006/relationships/hyperlink" Target="https://www.espn.com/nfl/story/_/id/30833612/atlanta-falcons-owner-arthur-blank-donating-17m-civil-rights-museum" TargetMode="External"/><Relationship Id="rId15" Type="http://schemas.openxmlformats.org/officeDocument/2006/relationships/hyperlink" Target="https://www.outsports.com/2026/4/30/24133147/arthur-blank-atlanta-falcons-owner-trevor-project-donation-carl-nassib-lgbtq/?utm_source=openai" TargetMode="External"/><Relationship Id="rId16" Type="http://schemas.openxmlformats.org/officeDocument/2006/relationships/hyperlink" Target="https://www.si.com/nfl/falcons/news/atlanta-falcons-owner-arthur-blank-makes-sizable-donation-local-hbcus?utm_source=openai" TargetMode="External"/><Relationship Id="rId17" Type="http://schemas.openxmlformats.org/officeDocument/2006/relationships/hyperlink" Target="https://www.espn.com/nfl/story/_/id/30833612/atlanta-falcons-owner-arthur-blank-donating-17m-civil-rights-museum?utm_source=openai" TargetMode="External"/><Relationship Id="rId18" Type="http://schemas.openxmlformats.org/officeDocument/2006/relationships/hyperlink" Target="https://www.si.com/nfl/raiders/onsi/news/carl-nassib-las-vegas-raiders-the-trevor-project?utm_source=openai" TargetMode="External"/><Relationship Id="rId19" Type="http://schemas.openxmlformats.org/officeDocument/2006/relationships/hyperlink" Target="https://www.nfl.com/news/nfl-matches-raiders-de-carl-nassib-100k-donation-trevor-project?utm_source=openai" TargetMode="External"/><Relationship Id="rId20" Type="http://schemas.openxmlformats.org/officeDocument/2006/relationships/hyperlink" Target="https://operations.nfl.com/updates/football-ops/nfl-renews-support-of-the-trevor-projec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