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 Court Ruling for Hungary’s LGBTQ+ Community: What Changes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headlines and citizens alike have noticed a tangible shift: the EU’s top court has struck down Hungary’s anti-LGBTQ+ laws just as voters ended Viktor Orbán’s long rule, a double jolt that matters because it could restore rights, safety, and dignity for queer Hungarians after years of exclusion.</w:t>
      </w:r>
      <w:r/>
    </w:p>
    <w:p>
      <w:r/>
      <w:r>
        <w:t>Essential Takeaways</w:t>
      </w:r>
      <w:r/>
      <w:r/>
    </w:p>
    <w:p>
      <w:pPr>
        <w:pStyle w:val="ListBullet"/>
        <w:spacing w:line="240" w:lineRule="auto"/>
        <w:ind w:left="720"/>
      </w:pPr>
      <w:r/>
      <w:r>
        <w:rPr>
          <w:b/>
        </w:rPr>
        <w:t>Historic legal rebuke:</w:t>
      </w:r>
      <w:r>
        <w:t xml:space="preserve"> The European Court of Justice found Hungary’s laws discriminatory and incompatible with EU fundamental rights.</w:t>
      </w:r>
      <w:r/>
    </w:p>
    <w:p>
      <w:pPr>
        <w:pStyle w:val="ListBullet"/>
        <w:spacing w:line="240" w:lineRule="auto"/>
        <w:ind w:left="720"/>
      </w:pPr>
      <w:r/>
      <w:r>
        <w:rPr>
          <w:b/>
        </w:rPr>
        <w:t>Immediate impact:</w:t>
      </w:r>
      <w:r>
        <w:t xml:space="preserve"> The ruling calls for cancellation or repeal of measures that restricted LGBTQ+ expression, education, and assembly.</w:t>
      </w:r>
      <w:r/>
    </w:p>
    <w:p>
      <w:pPr>
        <w:pStyle w:val="ListBullet"/>
        <w:spacing w:line="240" w:lineRule="auto"/>
        <w:ind w:left="720"/>
      </w:pPr>
      <w:r/>
      <w:r>
        <w:rPr>
          <w:b/>
        </w:rPr>
        <w:t>Political shift:</w:t>
      </w:r>
      <w:r>
        <w:t xml:space="preserve"> Orbán’s exit and Péter Magyar’s incoming government create a rare window for legal and social change.</w:t>
      </w:r>
      <w:r/>
    </w:p>
    <w:p>
      <w:pPr>
        <w:pStyle w:val="ListBullet"/>
        <w:spacing w:line="240" w:lineRule="auto"/>
        <w:ind w:left="720"/>
      </w:pPr>
      <w:r/>
      <w:r>
        <w:rPr>
          <w:b/>
        </w:rPr>
        <w:t>Practical reality:</w:t>
      </w:r>
      <w:r>
        <w:t xml:space="preserve"> The court decision doesn’t automatically rewrite Hungarian law , implementation depends on the new government.</w:t>
      </w:r>
      <w:r/>
    </w:p>
    <w:p>
      <w:pPr>
        <w:pStyle w:val="ListBullet"/>
        <w:spacing w:line="240" w:lineRule="auto"/>
        <w:ind w:left="720"/>
      </w:pPr>
      <w:r/>
      <w:r>
        <w:rPr>
          <w:b/>
        </w:rPr>
        <w:t>Community feeling:</w:t>
      </w:r>
      <w:r>
        <w:t xml:space="preserve"> Queer Hungarians report relief and cautious hope, but rebuilding trust and safety will take time.</w:t>
      </w:r>
      <w:r/>
      <w:r/>
    </w:p>
    <w:p>
      <w:pPr>
        <w:pStyle w:val="Heading2"/>
      </w:pPr>
      <w:r>
        <w:t>A court verdict that felt like a breath in the room</w:t>
      </w:r>
      <w:r/>
    </w:p>
    <w:p>
      <w:r/>
      <w:r>
        <w:t>The loudest, simplest fact: the EU’s Court of Justice declared Hungary’s anti-LGBTQ+ law unlawful, calling it discriminatory and harmful. You could almost feel that release in the streets , not joy without history, but relief edged with wariness. According to reporting in The Guardian and Euronews, judges ruled the legislation breached core EU values, including non-discrimination and freedom of expression, and criticised the law for stigmatising LGBTQ+ people.</w:t>
      </w:r>
      <w:r/>
    </w:p>
    <w:p>
      <w:pPr>
        <w:pStyle w:val="Heading2"/>
      </w:pPr>
      <w:r>
        <w:t>Why timing made this moment strange and significant</w:t>
      </w:r>
      <w:r/>
    </w:p>
    <w:p>
      <w:r/>
      <w:r>
        <w:t>The ruling arrived days after Hungarians voted to end Viktor Orbán’s 16-year dominance, so it reads as both legal rebuke and political punctuation. That overlap matters: a judicial decision from Luxembourg has weight, but change on the ground needs a receptive Budapest. ILGA-Europe and rights groups have framed the ruling as a test for the incoming government , can they follow through, or will implementation stall?</w:t>
      </w:r>
      <w:r/>
    </w:p>
    <w:p>
      <w:pPr>
        <w:pStyle w:val="Heading2"/>
      </w:pPr>
      <w:r>
        <w:t>What the ruling actually requires , and what it doesn’t</w:t>
      </w:r>
      <w:r/>
    </w:p>
    <w:p>
      <w:r/>
      <w:r>
        <w:t>Don’t be misled into thinking the court’s words automatically flip domestic law. The ECJ ordered Hungary to cancel or amend the offending measures, but repeal and enforcement are national tasks. Jurist and other rights organisations are urging quick legislative action, clearer protections for LGBTQ+ NGOs, and an end to surveillance tactics that chilled activism and Pride events. In short, Europe has pointed the way; Hungary must walk it.</w:t>
      </w:r>
      <w:r/>
    </w:p>
    <w:p>
      <w:pPr>
        <w:pStyle w:val="Heading2"/>
      </w:pPr>
      <w:r>
        <w:t>How this changes daily life , small, tangible shifts to watch for</w:t>
      </w:r>
      <w:r/>
    </w:p>
    <w:p>
      <w:r/>
      <w:r>
        <w:t>For people who experienced years of bans, biometric surveillance, and limits on education, the difference will be practical as well as symbolic. Expect pressure to restore Pride rights, allow LGBTQ+ content in schools and media, and remove police practices that targeted organisers. Rights groups told Euronews and GMANetwork these steps will be crucial for rebuilding trust, because legal wins alone won’t erase fear.</w:t>
      </w:r>
      <w:r/>
    </w:p>
    <w:p>
      <w:pPr>
        <w:pStyle w:val="Heading2"/>
      </w:pPr>
      <w:r>
        <w:t>Politics and the next chapter: what Péter Magyar’s victory might mean</w:t>
      </w:r>
      <w:r/>
    </w:p>
    <w:p>
      <w:r/>
      <w:r>
        <w:t>Péter Magyar campaigned with a very different tone from Orbán, promising less stigma for those who think or love differently. But pledges are one thing and legal reform another. ILGA-Europe and other advocates are watching to see whether Magyar’s two-thirds majority will translate into swift repeal and pro-EU alignment, or whether political caution will dilute the court’s impact. Either way, this is a rare moment when domestic politics and European law converge.</w:t>
      </w:r>
      <w:r/>
    </w:p>
    <w:p>
      <w:pPr>
        <w:pStyle w:val="Heading2"/>
      </w:pPr>
      <w:r>
        <w:t>A European moment with continental implications</w:t>
      </w:r>
      <w:r/>
    </w:p>
    <w:p>
      <w:r/>
      <w:r>
        <w:t>Hungary became the emblem of a wider tug-of-war over LGBTQ+ rights in Europe, where progress and backlash happen alongside one another. This ruling offers a reminder: anti-LGBTQ+ policy can be challenged at the EU level and found wanting. That matters for other member states contemplating restrictive laws , the precedent signals that basic EU rights remain enforceable across the bloc.</w:t>
      </w:r>
      <w:r/>
    </w:p>
    <w:p>
      <w:r/>
      <w:r>
        <w:t>It's a small change that can make every public step safer and every legal promise more real.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[4]</w:t>
        </w:r>
      </w:hyperlink>
      <w:r>
        <w:t xml:space="preserve">- Paragraph 3: </w:t>
      </w:r>
      <w:hyperlink r:id="rId13">
        <w:r>
          <w:rPr>
            <w:color w:val="0000EE"/>
            <w:u w:val="single"/>
          </w:rPr>
          <w:t>[5]</w:t>
        </w:r>
      </w:hyperlink>
      <w:r>
        <w:t xml:space="preserve">, </w:t>
      </w:r>
      <w:hyperlink r:id="rId10">
        <w:r>
          <w:rPr>
            <w:color w:val="0000EE"/>
            <w:u w:val="single"/>
          </w:rPr>
          <w:t>[3]</w:t>
        </w:r>
      </w:hyperlink>
      <w:r>
        <w:t xml:space="preserve">- Paragraph 4: </w:t>
      </w:r>
      <w:hyperlink r:id="rId14">
        <w:r>
          <w:rPr>
            <w:color w:val="0000EE"/>
            <w:u w:val="single"/>
          </w:rPr>
          <w:t>[6]</w:t>
        </w:r>
      </w:hyperlink>
      <w:r>
        <w:t xml:space="preserve">, </w:t>
      </w:r>
      <w:hyperlink r:id="rId13">
        <w:r>
          <w:rPr>
            <w:color w:val="0000EE"/>
            <w:u w:val="single"/>
          </w:rPr>
          <w:t>[5]</w:t>
        </w:r>
      </w:hyperlink>
      <w:r>
        <w:t xml:space="preserve">- Paragraph 5: </w:t>
      </w:r>
      <w:hyperlink r:id="rId12">
        <w:r>
          <w:rPr>
            <w:color w:val="0000EE"/>
            <w:u w:val="single"/>
          </w:rPr>
          <w:t>[4]</w:t>
        </w:r>
      </w:hyperlink>
      <w:r>
        <w:t xml:space="preserve">, </w:t>
      </w:r>
      <w:hyperlink r:id="rId11">
        <w:r>
          <w:rPr>
            <w:color w:val="0000EE"/>
            <w:u w:val="single"/>
          </w:rPr>
          <w:t>[2]</w:t>
        </w:r>
      </w:hyperlink>
      <w:r>
        <w:t xml:space="preserve">- Paragraph 6: </w:t>
      </w:r>
      <w:hyperlink r:id="rId15">
        <w:r>
          <w:rPr>
            <w:color w:val="0000EE"/>
            <w:u w:val="single"/>
          </w:rPr>
          <w:t>[7]</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https://whosoever.org/eu-strikes-viktor-orban-anti-lgbtq-laws-hungary/</w:t>
        </w:r>
      </w:hyperlink>
      <w:r>
        <w:t xml:space="preserve"> - Please view link - unable to able to access data</w:t>
      </w:r>
      <w:r/>
    </w:p>
    <w:p>
      <w:pPr>
        <w:pStyle w:val="ListNumber"/>
        <w:spacing w:line="240" w:lineRule="auto"/>
        <w:ind w:left="720"/>
      </w:pPr>
      <w:r/>
      <w:hyperlink r:id="rId11">
        <w:r>
          <w:rPr>
            <w:color w:val="0000EE"/>
            <w:u w:val="single"/>
          </w:rPr>
          <w:t>https://www.euronews.com/my-europe/2026/04/21/eu-court-rules-orbans-anti-lgtbq-law-breaches-core-values-calls-on-budapest-to-cancel-it</w:t>
        </w:r>
      </w:hyperlink>
      <w:r>
        <w:t xml:space="preserve"> - The European Court of Justice ruled that Hungary's 2021 Child Protection Law unlawfully discriminates against the LGBTQ+ community, marking the first time an EU member state was found in violation of the EU Charter of Fundamental Rights. The court called on Budapest to cancel the law, stating it breaches core EU values.</w:t>
      </w:r>
      <w:r/>
    </w:p>
    <w:p>
      <w:pPr>
        <w:pStyle w:val="ListNumber"/>
        <w:spacing w:line="240" w:lineRule="auto"/>
        <w:ind w:left="720"/>
      </w:pPr>
      <w:r/>
      <w:hyperlink r:id="rId10">
        <w:r>
          <w:rPr>
            <w:color w:val="0000EE"/>
            <w:u w:val="single"/>
          </w:rPr>
          <w:t>https://www.theguardian.com/world/2026/apr/21/eu-court-ecj-hungary-anti-gay-lgbtq-law</w:t>
        </w:r>
      </w:hyperlink>
      <w:r>
        <w:t xml:space="preserve"> - The EU's highest court found Hungary's 2021 anti-LGBTQ+ law to be discriminatory and in breach of fundamental democratic values. The legislation, which bans content about LGBTQ+ people from schools and primetime TV, was deemed incompatible with EU principles of non-discrimination and freedom of expression.</w:t>
      </w:r>
      <w:r/>
    </w:p>
    <w:p>
      <w:pPr>
        <w:pStyle w:val="ListNumber"/>
        <w:spacing w:line="240" w:lineRule="auto"/>
        <w:ind w:left="720"/>
      </w:pPr>
      <w:r/>
      <w:hyperlink r:id="rId12">
        <w:r>
          <w:rPr>
            <w:color w:val="0000EE"/>
            <w:u w:val="single"/>
          </w:rPr>
          <w:t>https://www.ilga-europe.org/press-release/infringement-ruling-tests-whether-magyar-will-put-pro-eu-commitments-into-practice/</w:t>
        </w:r>
      </w:hyperlink>
      <w:r>
        <w:t xml:space="preserve"> - ILGA-Europe commented on the European Court of Justice's ruling against Hungary's anti-LGBTQ+ law, urging the incoming government under Péter Magyar to implement pro-EU commitments. The court found the law breaches multiple EU directives and the EU Charter of Fundamental Rights, marking a standalone violation of EU values.</w:t>
      </w:r>
      <w:r/>
    </w:p>
    <w:p>
      <w:pPr>
        <w:pStyle w:val="ListNumber"/>
        <w:spacing w:line="240" w:lineRule="auto"/>
        <w:ind w:left="720"/>
      </w:pPr>
      <w:r/>
      <w:hyperlink r:id="rId13">
        <w:r>
          <w:rPr>
            <w:color w:val="0000EE"/>
            <w:u w:val="single"/>
          </w:rPr>
          <w:t>https://www.jurist.org/news/2026/04/rights-organization-calls-on-hungary-to-repeal-anti-lgbtq-law-after-eu-court-ruling/</w:t>
        </w:r>
      </w:hyperlink>
      <w:r>
        <w:t xml:space="preserve"> - Human Rights Watch called on Hungary to repeal its 2021 anti-LGBTQ+ 'child protection' law following the European Court of Justice's ruling that the measure is illegal. The court found the law violates EU fundamental values, including human dignity, equality, and non-discrimination.</w:t>
      </w:r>
      <w:r/>
    </w:p>
    <w:p>
      <w:pPr>
        <w:pStyle w:val="ListNumber"/>
        <w:spacing w:line="240" w:lineRule="auto"/>
        <w:ind w:left="720"/>
      </w:pPr>
      <w:r/>
      <w:hyperlink r:id="rId14">
        <w:r>
          <w:rPr>
            <w:color w:val="0000EE"/>
            <w:u w:val="single"/>
          </w:rPr>
          <w:t>https://www.gmanetwork.com/news/topstories/world/984919/eu-court-says-hungary-s-anti-lgbtq-rules-breach-law/story/</w:t>
        </w:r>
      </w:hyperlink>
      <w:r>
        <w:t xml:space="preserve"> - The European Court of Justice ruled that Hungary's anti-LGBTQ+ legislation breaches EU law, finding that the rules stigmatize and marginalize gay and transgender people. The ruling could influence future social policies under Hungary's new leader, Péter Magyar, who won the April 12 election.</w:t>
      </w:r>
      <w:r/>
    </w:p>
    <w:p>
      <w:pPr>
        <w:pStyle w:val="ListNumber"/>
        <w:spacing w:line="240" w:lineRule="auto"/>
        <w:ind w:left="720"/>
      </w:pPr>
      <w:r/>
      <w:hyperlink r:id="rId15">
        <w:r>
          <w:rPr>
            <w:color w:val="0000EE"/>
            <w:u w:val="single"/>
          </w:rPr>
          <w:t>https://chateurope.eu/en/landmark-eu-court-ruling-rejects-hungary-anti-lgbtq-law/</w:t>
        </w:r>
      </w:hyperlink>
      <w:r>
        <w:t xml:space="preserve"> - The EU's top court ruled that Hungary's anti-LGBTQ+ legislation breaches EU rules, marking a 'landmark' victory for Brussels. The ruling follows a case where the European Commission, 16 member states, and the European Parliament took Hungary to court over the law, described as the largest human rights case in the bloc's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hosoever.org/eu-strikes-viktor-orban-anti-lgbtq-laws-hungary/" TargetMode="External"/><Relationship Id="rId10" Type="http://schemas.openxmlformats.org/officeDocument/2006/relationships/hyperlink" Target="https://www.theguardian.com/world/2026/apr/21/eu-court-ecj-hungary-anti-gay-lgbtq-law" TargetMode="External"/><Relationship Id="rId11" Type="http://schemas.openxmlformats.org/officeDocument/2006/relationships/hyperlink" Target="https://www.euronews.com/my-europe/2026/04/21/eu-court-rules-orbans-anti-lgtbq-law-breaches-core-values-calls-on-budapest-to-cancel-it" TargetMode="External"/><Relationship Id="rId12" Type="http://schemas.openxmlformats.org/officeDocument/2006/relationships/hyperlink" Target="https://www.ilga-europe.org/press-release/infringement-ruling-tests-whether-magyar-will-put-pro-eu-commitments-into-practice/" TargetMode="External"/><Relationship Id="rId13" Type="http://schemas.openxmlformats.org/officeDocument/2006/relationships/hyperlink" Target="https://www.jurist.org/news/2026/04/rights-organization-calls-on-hungary-to-repeal-anti-lgbtq-law-after-eu-court-ruling/" TargetMode="External"/><Relationship Id="rId14" Type="http://schemas.openxmlformats.org/officeDocument/2006/relationships/hyperlink" Target="https://www.gmanetwork.com/news/topstories/world/984919/eu-court-says-hungary-s-anti-lgbtq-rules-breach-law/story/" TargetMode="External"/><Relationship Id="rId15" Type="http://schemas.openxmlformats.org/officeDocument/2006/relationships/hyperlink" Target="https://chateurope.eu/en/landmark-eu-court-ruling-rejects-hungary-anti-lgbtq-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