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Corlățean candidacy fallout and LGBTQ+ advocacy response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noticed a rare public spat over a European post: a Romanian senator’s bid for deputy secretary‑general of the Council of Europe failed, sparking a campaigning backlash from LGBTQ+ rights groups and a wider debate about values, diplomacy and what counts as disqualifying behaviour in international appointments.</w:t>
      </w:r>
      <w:r/>
    </w:p>
    <w:p>
      <w:r/>
      <w:r>
        <w:t>Essential Takeaways</w:t>
      </w:r>
      <w:r/>
      <w:r/>
    </w:p>
    <w:p>
      <w:pPr>
        <w:pStyle w:val="ListBullet"/>
        <w:spacing w:line="240" w:lineRule="auto"/>
        <w:ind w:left="720"/>
      </w:pPr>
      <w:r/>
      <w:r>
        <w:rPr>
          <w:b/>
        </w:rPr>
        <w:t>Candidate announced:</w:t>
      </w:r>
      <w:r>
        <w:t xml:space="preserve"> Senator Titus Corlățean formally sought the deputy secretary‑general role at the Council of Europe and later confirmed his bid was unsuccessful. </w:t>
      </w:r>
      <w:r/>
    </w:p>
    <w:p>
      <w:pPr>
        <w:pStyle w:val="ListBullet"/>
        <w:spacing w:line="240" w:lineRule="auto"/>
        <w:ind w:left="720"/>
      </w:pPr>
      <w:r/>
      <w:r>
        <w:rPr>
          <w:b/>
        </w:rPr>
        <w:t>Campaigning by NGOs:</w:t>
      </w:r>
      <w:r>
        <w:t xml:space="preserve"> Romanian NGO Accept and European partners lobbied member states, citing Corlățean’s past anti‑LGBTQ+ positions and actions. </w:t>
      </w:r>
      <w:r/>
    </w:p>
    <w:p>
      <w:pPr>
        <w:pStyle w:val="ListBullet"/>
        <w:spacing w:line="240" w:lineRule="auto"/>
        <w:ind w:left="720"/>
      </w:pPr>
      <w:r/>
      <w:r>
        <w:rPr>
          <w:b/>
        </w:rPr>
        <w:t>Candidate’s reaction:</w:t>
      </w:r>
      <w:r>
        <w:t xml:space="preserve"> Corlățean publicly blamed a mix of political interests and “obsession” with gender ideology, while thanking Romanian diplomacy and allies. </w:t>
      </w:r>
      <w:r/>
    </w:p>
    <w:p>
      <w:pPr>
        <w:pStyle w:val="ListBullet"/>
        <w:spacing w:line="240" w:lineRule="auto"/>
        <w:ind w:left="720"/>
      </w:pPr>
      <w:r/>
      <w:r>
        <w:rPr>
          <w:b/>
        </w:rPr>
        <w:t>Human‑rights framing:</w:t>
      </w:r>
      <w:r>
        <w:t xml:space="preserve"> Accept framed the outcome as a defence of human rights standards and called the opposition a success for protection of LGBTQ+ rights. </w:t>
      </w:r>
      <w:r/>
    </w:p>
    <w:p>
      <w:pPr>
        <w:pStyle w:val="ListBullet"/>
        <w:spacing w:line="240" w:lineRule="auto"/>
        <w:ind w:left="720"/>
      </w:pPr>
      <w:r/>
      <w:r>
        <w:rPr>
          <w:b/>
        </w:rPr>
        <w:t>Practical implication:</w:t>
      </w:r>
      <w:r>
        <w:t xml:space="preserve"> This episode shows NGO influence matters in international selections and that public stances on rights can affect career prospects in European institutions.</w:t>
      </w:r>
      <w:r/>
      <w:r/>
    </w:p>
    <w:p>
      <w:pPr>
        <w:pStyle w:val="Heading2"/>
      </w:pPr>
      <w:r>
        <w:t>What happened, in plain terms</w:t>
      </w:r>
      <w:r/>
    </w:p>
    <w:p>
      <w:r/>
      <w:r>
        <w:t>The story began when Senator Titus Corlățean announced his candidacy for the deputy secretary‑general post at the Council of Europe. He later posted that he had not won the role, lamenting a tough campaign and suggesting his Christian identity and opposition to what he called “gender ideology” were factors in how he was treated. The mood of his message was disappointed and defiant, and he thanked the Romanian diplomatic service for its support. Reuters‑style reporting and late March press notices from Bucharest confirm the timeline of his application and withdrawal from the successful shortlist.</w:t>
      </w:r>
      <w:r/>
    </w:p>
    <w:p>
      <w:pPr>
        <w:pStyle w:val="Heading2"/>
      </w:pPr>
      <w:r>
        <w:t>Why Accept and others intervened</w:t>
      </w:r>
      <w:r/>
    </w:p>
    <w:p>
      <w:r/>
      <w:r>
        <w:t>Accept, a Romanian LGBTQ+ rights organisation, openly said it had “dug” into the candidacy and actively warned member states about Corlățean’s public record. They teamed up with a cluster of human‑rights NGOs and sent letters to Council of Europe capitals detailing statements and policies they say undermine LGBTQ+ equality. Their case pointed to past public remarks, efforts to limit sex education and rhetorical patterns that framed LGBT issues as a threat to “traditional” values, and argued such positions are incompatible with upholding human rights at a pan‑European body.</w:t>
      </w:r>
      <w:r/>
    </w:p>
    <w:p>
      <w:pPr>
        <w:pStyle w:val="Heading2"/>
      </w:pPr>
      <w:r>
        <w:t>How candidates’ records matter in European posts</w:t>
      </w:r>
      <w:r/>
    </w:p>
    <w:p>
      <w:r/>
      <w:r>
        <w:t>European institutions routinely flag respect for human rights as a baseline for senior appointments. The Council of Europe’s general secretariat and press archive underline that the role demands defending the Convention on Human Rights and working with diverse member states. When civil society groups present documented concerns to national delegations, those concerns can influence votes and political backing. So while diplomatic lobbying still counts, public advocacy by NGOs now plays a visible role in these contests.</w:t>
      </w:r>
      <w:r/>
    </w:p>
    <w:p>
      <w:pPr>
        <w:pStyle w:val="Heading2"/>
      </w:pPr>
      <w:r>
        <w:t>Corlățean’s account and the politics of the loss</w:t>
      </w:r>
      <w:r/>
    </w:p>
    <w:p>
      <w:r/>
      <w:r>
        <w:t>Corlățean insisted his campaign was professional, noted he had support from the Romanian foreign ministry and ambassadors, and suggested the final result was shaped by larger strategic considerations of Romania’s standing among member states. He also framed the pushback as driven by an “obsession” with gender ideology and an attack on his Christian identity. That narrative resonates with domestic audiences who see culture‑war motifs as politically potent, but it sits uneasily with European officials who prioritise non‑discrimination as part of the job.</w:t>
      </w:r>
      <w:r/>
    </w:p>
    <w:p>
      <w:pPr>
        <w:pStyle w:val="Heading2"/>
      </w:pPr>
      <w:r>
        <w:t>What this means for NGOs, diplomats and future candidates</w:t>
      </w:r>
      <w:r/>
    </w:p>
    <w:p>
      <w:r/>
      <w:r>
        <w:t>For NGOs, the episode is a demonstration of leverage: evidence‑based, coordinated approaches to member states can shift outcomes. For diplomats, it’s a reminder that national endorsements aren’t an automatic pass in multilateral votes. And for prospective candidates, public positions, especially those touching on rights and education, are now part of the vetting ledger. If you’re watching similar contests, look for early NGO letters, diplomatic briefings and whether candidates’ public records align with the institution’s core mandates.</w:t>
      </w:r>
      <w:r/>
    </w:p>
    <w:p>
      <w:r/>
      <w:r>
        <w:t>It's a small change in process, but a meaningful one for how values and expertise are weighed in Europe.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https://www.cotidianul.ro/o-asociatie-pro-lgbtq-a-sapat-un-demnitar-roman-care-viza-o-pozitie-importanta-in-ue/</w:t>
        </w:r>
      </w:hyperlink>
      <w:r>
        <w:t xml:space="preserve"> - Please view link - unable to able to access data</w:t>
      </w:r>
      <w:r/>
    </w:p>
    <w:p>
      <w:pPr>
        <w:pStyle w:val="ListNumber"/>
        <w:spacing w:line="240" w:lineRule="auto"/>
        <w:ind w:left="720"/>
      </w:pPr>
      <w:r/>
      <w:hyperlink r:id="rId10">
        <w:r>
          <w:rPr>
            <w:color w:val="0000EE"/>
            <w:u w:val="single"/>
          </w:rPr>
          <w:t>https://www.stiripesurse.ro/senator-corlatean-submits-candidacy-for-deputy-secretary-general-of-the-council-of-europe_3867470</w:t>
        </w:r>
      </w:hyperlink>
      <w:r>
        <w:t xml:space="preserve"> - On 13 March 2026, Titus Corlățean, Chairman of the Senate Foreign Affairs Committee and member of the Social Democratic Party (PSD), announced his candidacy for the position of Deputy Secretary General of the Council of Europe. He expressed gratitude for the support received from Romanian authorities and highlighted his extensive experience in foreign affairs, spanning nearly 32 years, including 29 years directly connected with the Council of Europe. Corlățean acknowledged the competitive nature of the position and emphasized the importance of the opportunity for Romania.</w:t>
      </w:r>
      <w:r/>
    </w:p>
    <w:p>
      <w:pPr>
        <w:pStyle w:val="ListNumber"/>
        <w:spacing w:line="240" w:lineRule="auto"/>
        <w:ind w:left="720"/>
      </w:pPr>
      <w:r/>
      <w:hyperlink r:id="rId15">
        <w:r>
          <w:rPr>
            <w:color w:val="0000EE"/>
            <w:u w:val="single"/>
          </w:rPr>
          <w:t>https://www.romania-insider.com/titus-corlatean-running-deputy-secretary-general-council-europe-2026</w:t>
        </w:r>
      </w:hyperlink>
      <w:r>
        <w:t xml:space="preserve"> - Romanian politician Titus Corlățean, a member of the Social Democratic Party (PSD), has submitted his candidacy for the position of Deputy Secretary General of the Council of Europe. Despite his Christian identity and previous critical statements regarding sexual minorities, Corlățean believes his professional background makes him a suitable candidate. He has received support from Romanian authorities and views this as an important opportunity for Romania, emphasizing the need to balance professional capabilities with state influence in the selection process.</w:t>
      </w:r>
      <w:r/>
    </w:p>
    <w:p>
      <w:pPr>
        <w:pStyle w:val="ListNumber"/>
        <w:spacing w:line="240" w:lineRule="auto"/>
        <w:ind w:left="720"/>
      </w:pPr>
      <w:r/>
      <w:hyperlink r:id="rId11">
        <w:r>
          <w:rPr>
            <w:color w:val="0000EE"/>
            <w:u w:val="single"/>
          </w:rPr>
          <w:t>https://www.agerpres.ro/english/2026/03/13/senator-corlatean-submits-candidacy-for-deputy-secretary-general-of-the-council-of-europe--1536880</w:t>
        </w:r>
      </w:hyperlink>
      <w:r>
        <w:t xml:space="preserve"> - Titus Corlățean, Chairman of the Senate Foreign Affairs Committee and member of the Social Democratic Party (PSD), announced his candidacy for the position of Deputy Secretary General of the Council of Europe on 13 March 2026. He expressed gratitude for the support received from Romanian authorities and highlighted his extensive experience in foreign affairs, spanning nearly 32 years, including 29 years directly connected with the Council of Europe. Corlățean acknowledged the competitive nature of the position and emphasized the importance of the opportunity for Romania.</w:t>
      </w:r>
      <w:r/>
    </w:p>
    <w:p>
      <w:pPr>
        <w:pStyle w:val="ListNumber"/>
        <w:spacing w:line="240" w:lineRule="auto"/>
        <w:ind w:left="720"/>
      </w:pPr>
      <w:r/>
      <w:hyperlink r:id="rId12">
        <w:r>
          <w:rPr>
            <w:color w:val="0000EE"/>
            <w:u w:val="single"/>
          </w:rPr>
          <w:t>https://tvrinfo.ro/titus-corlatean-si-a-depus-candidatura-pentru-functia-de-secretar-general-adjunct-al-consiliului-europei/</w:t>
        </w:r>
      </w:hyperlink>
      <w:r>
        <w:t xml:space="preserve"> - On 13 March 2026, Titus Corlățean, Chairman of the Senate Foreign Affairs Committee and member of the Social Democratic Party (PSD), announced his candidacy for the position of Deputy Secretary General of the Council of Europe. He expressed gratitude for the support received from Romanian authorities and highlighted his extensive experience in foreign affairs, spanning nearly 32 years, including 29 years directly connected with the Council of Europe. Corlățean acknowledged the competitive nature of the position and emphasized the importance of the opportunity for Romania.</w:t>
      </w:r>
      <w:r/>
    </w:p>
    <w:p>
      <w:pPr>
        <w:pStyle w:val="ListNumber"/>
        <w:spacing w:line="240" w:lineRule="auto"/>
        <w:ind w:left="720"/>
      </w:pPr>
      <w:r/>
      <w:hyperlink r:id="rId14">
        <w:r>
          <w:rPr>
            <w:color w:val="0000EE"/>
            <w:u w:val="single"/>
          </w:rPr>
          <w:t>https://www.consilium.europa.eu/en/general-secretariat/secretary-general/</w:t>
        </w:r>
      </w:hyperlink>
      <w:r>
        <w:t xml:space="preserve"> - The Secretary-General of the Council of the European Union is responsible for assisting the Council and the European Council and managing the General Secretariat of the Council (GSC). Appointed by the Council, the Secretary-General oversees the organisation of the GSC, provides services to the Council's presidencies and preparatory bodies, and manages its human and financial resources. Thérèse Blanchet has been serving as the Secretary-General since 1 November 2022, following her appointment on 13 October 2022 for a five-year term.</w:t>
      </w:r>
      <w:r/>
    </w:p>
    <w:p>
      <w:pPr>
        <w:pStyle w:val="ListNumber"/>
        <w:spacing w:line="240" w:lineRule="auto"/>
        <w:ind w:left="720"/>
      </w:pPr>
      <w:r/>
      <w:hyperlink r:id="rId13">
        <w:r>
          <w:rPr>
            <w:color w:val="0000EE"/>
            <w:u w:val="single"/>
          </w:rPr>
          <w:t>https://www.consilium.europa.eu/en/press/press-releases/2022/10/07/new-secretary-general-of-the-council/</w:t>
        </w:r>
      </w:hyperlink>
      <w:r>
        <w:t xml:space="preserve"> - On 7 October 2022, during an informal meeting in Prague, Heads of State and Government agreed to nominate Ms. Thérèse Blanchet as the next Secretary-General of the Council of the European Union. Ms. Blanchet, who was serving as the Legal Counsel of the Council and European Council and Director-General of the Council Legal Service, was appointed for a five-year term starting 1 November 2022. This decision was in accordance with Article 240(2) of the Treaty on the Functioning of the EU.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tidianul.ro/o-asociatie-pro-lgbtq-a-sapat-un-demnitar-roman-care-viza-o-pozitie-importanta-in-ue/" TargetMode="External"/><Relationship Id="rId10" Type="http://schemas.openxmlformats.org/officeDocument/2006/relationships/hyperlink" Target="https://www.stiripesurse.ro/senator-corlatean-submits-candidacy-for-deputy-secretary-general-of-the-council-of-europe_3867470" TargetMode="External"/><Relationship Id="rId11" Type="http://schemas.openxmlformats.org/officeDocument/2006/relationships/hyperlink" Target="https://www.agerpres.ro/english/2026/03/13/senator-corlatean-submits-candidacy-for-deputy-secretary-general-of-the-council-of-europe--1536880" TargetMode="External"/><Relationship Id="rId12" Type="http://schemas.openxmlformats.org/officeDocument/2006/relationships/hyperlink" Target="https://tvrinfo.ro/titus-corlatean-si-a-depus-candidatura-pentru-functia-de-secretar-general-adjunct-al-consiliului-europei/" TargetMode="External"/><Relationship Id="rId13" Type="http://schemas.openxmlformats.org/officeDocument/2006/relationships/hyperlink" Target="https://www.consilium.europa.eu/en/press/press-releases/2022/10/07/new-secretary-general-of-the-council/" TargetMode="External"/><Relationship Id="rId14" Type="http://schemas.openxmlformats.org/officeDocument/2006/relationships/hyperlink" Target="https://www.consilium.europa.eu/en/general-secretariat/secretary-general/" TargetMode="External"/><Relationship Id="rId15" Type="http://schemas.openxmlformats.org/officeDocument/2006/relationships/hyperlink" Target="https://www.romania-insider.com/titus-corlatean-running-deputy-secretary-general-council-europ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