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April 30 Moments in Queer History: Why Visibility and Memory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day: from TV’s most famous coming-out to the flames that tried to erase queer knowledge, April 30 bundles triumph and warning , and it matters for anyone who cares about culture, courage, and community.</w:t>
      </w:r>
      <w:r/>
    </w:p>
    <w:p>
      <w:r/>
      <w:r>
        <w:t>Essential Takeaways</w:t>
      </w:r>
      <w:r/>
      <w:r/>
    </w:p>
    <w:p>
      <w:pPr>
        <w:pStyle w:val="ListBullet"/>
        <w:spacing w:line="240" w:lineRule="auto"/>
        <w:ind w:left="720"/>
      </w:pPr>
      <w:r/>
      <w:r>
        <w:rPr>
          <w:b/>
        </w:rPr>
        <w:t>Historic visibility:</w:t>
      </w:r>
      <w:r>
        <w:t xml:space="preserve"> Ellen DeGeneres’s 1997 on-screen coming out reached millions and changed what mainstream TV could show. </w:t>
      </w:r>
      <w:r/>
    </w:p>
    <w:p>
      <w:pPr>
        <w:pStyle w:val="ListBullet"/>
        <w:spacing w:line="240" w:lineRule="auto"/>
        <w:ind w:left="720"/>
      </w:pPr>
      <w:r/>
      <w:r>
        <w:rPr>
          <w:b/>
        </w:rPr>
        <w:t>Cultural salon:</w:t>
      </w:r>
      <w:r>
        <w:t xml:space="preserve"> Alice B. Toklas’s birth gave us a model of queer domestic influence , kitchens and salons as strategic spaces. </w:t>
      </w:r>
      <w:r/>
    </w:p>
    <w:p>
      <w:pPr>
        <w:pStyle w:val="ListBullet"/>
        <w:spacing w:line="240" w:lineRule="auto"/>
        <w:ind w:left="720"/>
      </w:pPr>
      <w:r/>
      <w:r>
        <w:rPr>
          <w:b/>
        </w:rPr>
        <w:t>Austerity turned violent:</w:t>
      </w:r>
      <w:r>
        <w:t xml:space="preserve"> The 1933 attacks on Magnus Hirschfeld’s Institute remind us how fragile queer progress can be. </w:t>
      </w:r>
      <w:r/>
    </w:p>
    <w:p>
      <w:pPr>
        <w:pStyle w:val="ListBullet"/>
        <w:spacing w:line="240" w:lineRule="auto"/>
        <w:ind w:left="720"/>
      </w:pPr>
      <w:r/>
      <w:r>
        <w:rPr>
          <w:b/>
        </w:rPr>
        <w:t>Cult resistance:</w:t>
      </w:r>
      <w:r>
        <w:t xml:space="preserve"> Films like Eating Raoul offered queer audiences campy, subversive spaces to laugh and think. </w:t>
      </w:r>
      <w:r/>
    </w:p>
    <w:p>
      <w:pPr>
        <w:pStyle w:val="ListBullet"/>
        <w:spacing w:line="240" w:lineRule="auto"/>
        <w:ind w:left="720"/>
      </w:pPr>
      <w:r/>
      <w:r>
        <w:rPr>
          <w:b/>
        </w:rPr>
        <w:t>Everyday legacy:</w:t>
      </w:r>
      <w:r>
        <w:t xml:space="preserve"> Actors such as Jill Clayburgh helped normalise narratives of independence that resonated across queer and feminist movements.</w:t>
      </w:r>
      <w:r/>
      <w:r/>
    </w:p>
    <w:p>
      <w:pPr>
        <w:pStyle w:val="Heading2"/>
      </w:pPr>
      <w:r>
        <w:t>The moment television taught millions to listen</w:t>
      </w:r>
      <w:r/>
    </w:p>
    <w:p>
      <w:r/>
      <w:r>
        <w:t>On 30 April 1997, a sitcom line cracked open the mainstream: when Ellen’s lead character declared she was gay, around 42 million viewers tuned in and the air felt different, brighter, sharper, urgent. History.com and contemporary reporting captured the scale of that night and the immediate fallout, from advertiser withdrawals to the show’s eventual cancellation. Yet for countless people watching alone, that single phrase offered relief, permission and a mirror. If you’re thinking about representation today, that episode is the clearest early example of visibility producing political consequence.</w:t>
      </w:r>
      <w:r/>
    </w:p>
    <w:p>
      <w:pPr>
        <w:pStyle w:val="Heading2"/>
      </w:pPr>
      <w:r>
        <w:t>Alice B. Toklas: the quiet power behind the salon</w:t>
      </w:r>
      <w:r/>
    </w:p>
    <w:p>
      <w:r/>
      <w:r>
        <w:t>Born on this date in 1877, Alice B. Toklas helped turn a Paris flat into a cultural engine. As Gertrude Stein’s partner and a brilliant host, Toklas blended hospitality with influence; their gatherings at 27 rue de Fleurus are where modern art and queer networks collided. Think of salons as proto-social media, but tactile: food, conversation and contact. Those domestic spaces mattered then and still do now , they’re where art, activism and care are planned over coffee and cake.</w:t>
      </w:r>
      <w:r/>
    </w:p>
    <w:p>
      <w:pPr>
        <w:pStyle w:val="Heading2"/>
      </w:pPr>
      <w:r>
        <w:t>When knowledge became a target: the 1933 book burnings</w:t>
      </w:r>
      <w:r/>
    </w:p>
    <w:p>
      <w:r/>
      <w:r>
        <w:t>April 30 also carries a darker echo: the targeting of Magnus Hirschfeld’s Institut für Sexualwissenschaft in 1933. The Institute’s archives, clinical records and research into gender and sexuality were seized and publicly destroyed. This attack was more than cultural vandalism; it was an attempt to erase people’s stories and the medical knowledge that supported trans and queer lives. Remembering those burnings is practical politics , libraries, clinics and archives are frontline protections for vulnerable communities. We guard them now because history showed what happens when hate gains legal force.</w:t>
      </w:r>
      <w:r/>
    </w:p>
    <w:p>
      <w:pPr>
        <w:pStyle w:val="Heading2"/>
      </w:pPr>
      <w:r>
        <w:t>Camp cinemas and counterculture: Eating Raoul and late-night rebellion</w:t>
      </w:r>
      <w:r/>
    </w:p>
    <w:p>
      <w:r/>
      <w:r>
        <w:t>Released in April 1982, Paul Bartel’s Eating Raoul found its audience in midnight screenings and cult circuits, offering queer-adjacent viewers a place to relish dark humour and social satire. Films like this didn’t just entertain; they formed communal ritual spaces where outsiders could be seen laughing together. If you want to understand queer cultural survival, follow where the laughter is , festivals, arthouse cinemas and DIY screenings remain key ways communities gather.</w:t>
      </w:r>
      <w:r/>
    </w:p>
    <w:p>
      <w:pPr>
        <w:pStyle w:val="Heading2"/>
      </w:pPr>
      <w:r>
        <w:t>Small screens, big ripples: actors and narratives that shifted expectations</w:t>
      </w:r>
      <w:r/>
    </w:p>
    <w:p>
      <w:r/>
      <w:r>
        <w:t>Figures such as Jill Clayburgh, born on this date in 1944, embodied stories of independence and reinvention on film, like her role in An Unmarried Woman. Those portrayals weren’t explicitly queer stories, but they mapped routes to autonomy that resonated with lesbians and feminists navigating new social scripts in the 1970s. Representation isn’t only about labels; it’s about the contours of lived experience that make new identities imaginable.</w:t>
      </w:r>
      <w:r/>
    </w:p>
    <w:p>
      <w:pPr>
        <w:pStyle w:val="Heading2"/>
      </w:pPr>
      <w:r>
        <w:t>What April 30 teaches us now</w:t>
      </w:r>
      <w:r/>
    </w:p>
    <w:p>
      <w:r/>
      <w:r>
        <w:t>The day pairs a viral confession and a cultural massacre, and that tension is instructive. Visibility can be transformative, but it’s not a finish line; institutions and archives need protection, and social spaces need tending. Keep hosting, keep documenting, and keep showing up , whether that means supporting queer archives, attending a local screening, or simply opening your door.</w:t>
      </w:r>
      <w:r/>
    </w:p>
    <w:p>
      <w:r/>
      <w:r>
        <w:t>It's a small set of acts that help keep salons warm and libraries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[7]</w:t>
        </w:r>
      </w:hyperlink>
      <w:r>
        <w:t xml:space="preserve">- Paragraph 4: </w:t>
      </w:r>
      <w:hyperlink r:id="rId10">
        <w:r>
          <w:rPr>
            <w:color w:val="0000EE"/>
            <w:u w:val="single"/>
          </w:rPr>
          <w:t>[2]</w:t>
        </w:r>
      </w:hyperlink>
      <w:r>
        <w:t xml:space="preserve">, </w:t>
      </w:r>
      <w:hyperlink r:id="rId10">
        <w:r>
          <w:rPr>
            <w:color w:val="0000EE"/>
            <w:u w:val="single"/>
          </w:rPr>
          <w:t>[4]</w:t>
        </w:r>
      </w:hyperlink>
      <w:r>
        <w:t xml:space="preserve">- Paragraph 5: </w:t>
      </w:r>
      <w:hyperlink r:id="rId10">
        <w:r>
          <w:rPr>
            <w:color w:val="0000EE"/>
            <w:u w:val="single"/>
          </w:rPr>
          <w:t>[3]</w:t>
        </w:r>
      </w:hyperlink>
      <w:r>
        <w:t xml:space="preserve">, </w:t>
      </w:r>
      <w:hyperlink r:id="rId10">
        <w:r>
          <w:rPr>
            <w:color w:val="0000EE"/>
            <w:u w:val="single"/>
          </w:rPr>
          <w:t>[5]</w:t>
        </w:r>
      </w:hyperlink>
      <w:r>
        <w:t xml:space="preserve">- Paragraph 6: </w:t>
      </w:r>
      <w:hyperlink r:id="rId10">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https://countryqueer.com/stories/article/on-this-day-in-queerstory-book-burning-at-berlins-institut-fur-sexualwissenschaft/</w:t>
        </w:r>
      </w:hyperlink>
      <w:r>
        <w:t xml:space="preserve"> - Please view link - unable to able to access data</w:t>
      </w:r>
      <w:r/>
    </w:p>
    <w:p>
      <w:pPr>
        <w:pStyle w:val="ListNumber"/>
        <w:spacing w:line="240" w:lineRule="auto"/>
        <w:ind w:left="720"/>
      </w:pPr>
      <w:r/>
      <w:hyperlink r:id="rId10">
        <w:r>
          <w:rPr>
            <w:color w:val="0000EE"/>
            <w:u w:val="single"/>
          </w:rPr>
          <w:t>https://www.history.com/this-day-in-history/coming-out-episode-of-ellen</w:t>
        </w:r>
      </w:hyperlink>
      <w:r>
        <w:t xml:space="preserve"> - On April 30, 1997, the sitcom 'Ellen' aired a groundbreaking episode where the lead character, Ellen Morgan, came out as gay. This pivotal moment was watched by approximately 42 million viewers and featured guest appearances by Oprah Winfrey and k.d. lang. Despite facing backlash from advertisers and religious groups, the episode marked a significant cultural milestone in LGBTQ+ representation on television. The show was eventually cancelled due to declining ratings, but Ellen DeGeneres's career continued to flourish, leading to her own talk show and other ventures.</w:t>
      </w:r>
      <w:r/>
    </w:p>
    <w:p>
      <w:pPr>
        <w:pStyle w:val="ListNumber"/>
        <w:spacing w:line="240" w:lineRule="auto"/>
        <w:ind w:left="720"/>
      </w:pPr>
      <w:r/>
      <w:hyperlink r:id="rId10">
        <w:r>
          <w:rPr>
            <w:color w:val="0000EE"/>
            <w:u w:val="single"/>
          </w:rPr>
          <w:t>https://www.history.com/this-day-in-history/coming-out-episode-of-ellen</w:t>
        </w:r>
      </w:hyperlink>
      <w:r>
        <w:t xml:space="preserve"> - On April 30, 1997, the sitcom 'Ellen' aired a groundbreaking episode where the lead character, Ellen Morgan, came out as gay. This pivotal moment was watched by approximately 42 million viewers and featured guest appearances by Oprah Winfrey and k.d. lang. Despite facing backlash from advertisers and religious groups, the episode marked a significant cultural milestone in LGBTQ+ representation on television. The show was eventually cancelled due to declining ratings, but Ellen DeGeneres's career continued to flourish, leading to her own talk show and other ventures.</w:t>
      </w:r>
      <w:r/>
    </w:p>
    <w:p>
      <w:pPr>
        <w:pStyle w:val="ListNumber"/>
        <w:spacing w:line="240" w:lineRule="auto"/>
        <w:ind w:left="720"/>
      </w:pPr>
      <w:r/>
      <w:hyperlink r:id="rId10">
        <w:r>
          <w:rPr>
            <w:color w:val="0000EE"/>
            <w:u w:val="single"/>
          </w:rPr>
          <w:t>https://www.history.com/this-day-in-history/coming-out-episode-of-ellen</w:t>
        </w:r>
      </w:hyperlink>
      <w:r>
        <w:t xml:space="preserve"> - On April 30, 1997, the sitcom 'Ellen' aired a groundbreaking episode where the lead character, Ellen Morgan, came out as gay. This pivotal moment was watched by approximately 42 million viewers and featured guest appearances by Oprah Winfrey and k.d. lang. Despite facing backlash from advertisers and religious groups, the episode marked a significant cultural milestone in LGBTQ+ representation on television. The show was eventually cancelled due to declining ratings, but Ellen DeGeneres's career continued to flourish, leading to her own talk show and other ventures.</w:t>
      </w:r>
      <w:r/>
    </w:p>
    <w:p>
      <w:pPr>
        <w:pStyle w:val="ListNumber"/>
        <w:spacing w:line="240" w:lineRule="auto"/>
        <w:ind w:left="720"/>
      </w:pPr>
      <w:r/>
      <w:hyperlink r:id="rId10">
        <w:r>
          <w:rPr>
            <w:color w:val="0000EE"/>
            <w:u w:val="single"/>
          </w:rPr>
          <w:t>https://www.history.com/this-day-in-history/coming-out-episode-of-ellen</w:t>
        </w:r>
      </w:hyperlink>
      <w:r>
        <w:t xml:space="preserve"> - On April 30, 1997, the sitcom 'Ellen' aired a groundbreaking episode where the lead character, Ellen Morgan, came out as gay. This pivotal moment was watched by approximately 42 million viewers and featured guest appearances by Oprah Winfrey and k.d. lang. Despite facing backlash from advertisers and religious groups, the episode marked a significant cultural milestone in LGBTQ+ representation on television. The show was eventually cancelled due to declining ratings, but Ellen DeGeneres's career continued to flourish, leading to her own talk show and other ventures.</w:t>
      </w:r>
      <w:r/>
    </w:p>
    <w:p>
      <w:pPr>
        <w:pStyle w:val="ListNumber"/>
        <w:spacing w:line="240" w:lineRule="auto"/>
        <w:ind w:left="720"/>
      </w:pPr>
      <w:r/>
      <w:hyperlink r:id="rId10">
        <w:r>
          <w:rPr>
            <w:color w:val="0000EE"/>
            <w:u w:val="single"/>
          </w:rPr>
          <w:t>https://www.history.com/this-day-in-history/coming-out-episode-of-ellen</w:t>
        </w:r>
      </w:hyperlink>
      <w:r>
        <w:t xml:space="preserve"> - On April 30, 1997, the sitcom 'Ellen' aired a groundbreaking episode where the lead character, Ellen Morgan, came out as gay. This pivotal moment was watched by approximately 42 million viewers and featured guest appearances by Oprah Winfrey and k.d. lang. Despite facing backlash from advertisers and religious groups, the episode marked a significant cultural milestone in LGBTQ+ representation on television. The show was eventually cancelled due to declining ratings, but Ellen DeGeneres's career continued to flourish, leading to her own talk show and other ventures.</w:t>
      </w:r>
      <w:r/>
    </w:p>
    <w:p>
      <w:pPr>
        <w:pStyle w:val="ListNumber"/>
        <w:spacing w:line="240" w:lineRule="auto"/>
        <w:ind w:left="720"/>
      </w:pPr>
      <w:r/>
      <w:hyperlink r:id="rId10">
        <w:r>
          <w:rPr>
            <w:color w:val="0000EE"/>
            <w:u w:val="single"/>
          </w:rPr>
          <w:t>https://www.history.com/this-day-in-history/coming-out-episode-of-ellen</w:t>
        </w:r>
      </w:hyperlink>
      <w:r>
        <w:t xml:space="preserve"> - On April 30, 1997, the sitcom 'Ellen' aired a groundbreaking episode where the lead character, Ellen Morgan, came out as gay. This pivotal moment was watched by approximately 42 million viewers and featured guest appearances by Oprah Winfrey and k.d. lang. Despite facing backlash from advertisers and religious groups, the episode marked a significant cultural milestone in LGBTQ+ representation on television. The show was eventually cancelled due to declining ratings, but Ellen DeGeneres's career continued to flourish, leading to her own talk show and other ventures.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book-burning-at-berlins-institut-fur-sexualwissenschaft/" TargetMode="External"/><Relationship Id="rId10" Type="http://schemas.openxmlformats.org/officeDocument/2006/relationships/hyperlink" Target="https://www.history.com/this-day-in-history/coming-out-episode-of-ell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