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Understand the PROTECT Kids Act and What It Means for Schools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clarity: here’s a quick, clear guide to two new House bills that would force schools to out trans students and bar teaching about trans people , who introduced them, what they would do, and why it matters to families and educators.</w:t>
      </w:r>
      <w:r/>
    </w:p>
    <w:p>
      <w:r/>
      <w:r>
        <w:t>Essential Takeaways</w:t>
      </w:r>
      <w:r/>
      <w:r/>
    </w:p>
    <w:p>
      <w:pPr>
        <w:pStyle w:val="ListBullet"/>
        <w:spacing w:line="240" w:lineRule="auto"/>
        <w:ind w:left="720"/>
      </w:pPr>
      <w:r/>
      <w:r>
        <w:rPr>
          <w:b/>
        </w:rPr>
        <w:t>What the bills would do:</w:t>
      </w:r>
      <w:r>
        <w:t xml:space="preserve"> Two GOP bills would require schools getting ESEA funds to notify parents about students’ gender-related changes and prohibit use of funds to teach or “advance” transgender identities, meaning schools could be forced to deny recognition to trans students.</w:t>
      </w:r>
      <w:r/>
    </w:p>
    <w:p>
      <w:pPr>
        <w:pStyle w:val="ListBullet"/>
        <w:spacing w:line="240" w:lineRule="auto"/>
        <w:ind w:left="720"/>
      </w:pPr>
      <w:r/>
      <w:r>
        <w:rPr>
          <w:b/>
        </w:rPr>
        <w:t>Who sponsored them:</w:t>
      </w:r>
      <w:r>
        <w:t xml:space="preserve"> Rep. Tim Walberg introduced H.R. 2616 (PROTECT Kids Act); Rep. Burgess Owens introduced H.R. 2617, which targets “gender ideology.” Both bills have GOP cosponsors with records of anti-LGBTQ stances.</w:t>
      </w:r>
      <w:r/>
    </w:p>
    <w:p>
      <w:pPr>
        <w:pStyle w:val="ListBullet"/>
        <w:spacing w:line="240" w:lineRule="auto"/>
        <w:ind w:left="720"/>
      </w:pPr>
      <w:r/>
      <w:r>
        <w:rPr>
          <w:b/>
        </w:rPr>
        <w:t>Scope and reach:</w:t>
      </w:r>
      <w:r>
        <w:t xml:space="preserve"> The measures apply to schools that receive Elementary and Secondary Education Act (ESEA) funding , which covers the vast majority of US public schools , so impact would be nationwide for funded districts.</w:t>
      </w:r>
      <w:r/>
    </w:p>
    <w:p>
      <w:pPr>
        <w:pStyle w:val="ListBullet"/>
        <w:spacing w:line="240" w:lineRule="auto"/>
        <w:ind w:left="720"/>
      </w:pPr>
      <w:r/>
      <w:r>
        <w:rPr>
          <w:b/>
        </w:rPr>
        <w:t>Human impact:</w:t>
      </w:r>
      <w:r>
        <w:t xml:space="preserve"> Advocacy groups like the Human Rights Campaign say the bills would increase risks for trans students, harm student safety and privacy, and limit teachers’ ability to support diverse pupils.</w:t>
      </w:r>
      <w:r/>
    </w:p>
    <w:p>
      <w:pPr>
        <w:pStyle w:val="ListBullet"/>
        <w:spacing w:line="240" w:lineRule="auto"/>
        <w:ind w:left="720"/>
      </w:pPr>
      <w:r/>
      <w:r>
        <w:rPr>
          <w:b/>
        </w:rPr>
        <w:t>Practical consequence:</w:t>
      </w:r>
      <w:r>
        <w:t xml:space="preserve"> If enacted, schools could be fined or lose funding for changing names, pronouns, or allowing access to single-sex facilities that align with a student’s gender identity without parental consent.</w:t>
      </w:r>
      <w:r/>
      <w:r/>
    </w:p>
    <w:p>
      <w:pPr>
        <w:pStyle w:val="Heading2"/>
      </w:pPr>
      <w:r>
        <w:t>What exactly are the bills proposing, in plain language?</w:t>
      </w:r>
      <w:r/>
    </w:p>
    <w:p>
      <w:r/>
      <w:r>
        <w:t>Start with a simple image: a school office forced to reinstate a legal name on a class list against a child’s wishes. That’s the kind of daily intrusion H.R. 2616 would create by requiring parental consent before a school can change a student’s gender markers, pronouns or sex-segregated accommodations. According to the bill text, this applies to any public elementary and middle school that gets ESEA funding, which is almost all districts. Meanwhile, H.R. 2617 aims to block the use of federal ESEA dollars for teaching or “advancing” what it calls gender ideology , a vague phrase that critics say simply means acknowledging trans or nonbinary people.</w:t>
      </w:r>
      <w:r/>
    </w:p>
    <w:p>
      <w:r/>
      <w:r>
        <w:t>Context matters: these aren’t small, local policy tweaks. They’re federal conditions on widely used education funding streams, so the practical effect would be persistent and widespread. For parents and educators, the headline is simple: schools would face strict limits on recognising and supporting trans students without parental sign-off.</w:t>
      </w:r>
      <w:r/>
    </w:p>
    <w:p>
      <w:pPr>
        <w:pStyle w:val="Heading2"/>
      </w:pPr>
      <w:r>
        <w:t>Who’s behind the push and why critics are alarmed</w:t>
      </w:r>
      <w:r/>
    </w:p>
    <w:p>
      <w:r/>
      <w:r>
        <w:t>The bills were introduced by Republicans in the House, with Rep. Tim Walberg putting forward H.R. 2616 and Rep. Burgess Owens sponsoring H.R. 2617. Both have cosponsors with a history of opposing LGBTQ rights; media coverage and public statements show this sits inside a broader national push against gender-affirming recognition and inclusive curricula. For instance, Walberg has previously allied with hardline anti-LGBTQ campaigns abroad, a detail that adds heat to critics’ claims about the bills’ motivations.</w:t>
      </w:r>
      <w:r/>
    </w:p>
    <w:p>
      <w:r/>
      <w:r>
        <w:t>Human Rights Campaign leaders called the measures “cruel” and warned they would jeopardise student safety, citing research showing that unsupportive home environments and outing increase risks for young people. That critique is echoed by many educators and child welfare advocates who say the bills ignore the nuance and privacy needs of vulnerable pupils.</w:t>
      </w:r>
      <w:r/>
    </w:p>
    <w:p>
      <w:pPr>
        <w:pStyle w:val="Heading2"/>
      </w:pPr>
      <w:r>
        <w:t>How schools, teachers and families would be affected day to day</w:t>
      </w:r>
      <w:r/>
    </w:p>
    <w:p>
      <w:r/>
      <w:r>
        <w:t>Imagine the everyday school tasks , attendance forms, locker-room assignments, pastoral support notes , suddenly subject to federal rules about what you can record or discuss. Under H.R. 2616, schools would need parental consent to change a student’s name or pronouns on forms, and any changes to sex-based accommodations (think toilets, showers, sports) would require parental approval. That could force staff into uncomfortable positions: either out students to parents or risk losing federal funds.</w:t>
      </w:r>
      <w:r/>
    </w:p>
    <w:p>
      <w:r/>
      <w:r>
        <w:t>For teachers, the bills raise chilling questions about what they can discuss in class. H.R. 2617’s ban on using funds to “teach or advance” gender concepts could be read broadly, affecting lessons in health, literature, or history that include transgender people. Practical tip: schools and unions will likely need to review policy language and update consent and privacy procedures quickly if these bills move.</w:t>
      </w:r>
      <w:r/>
    </w:p>
    <w:p>
      <w:pPr>
        <w:pStyle w:val="Heading2"/>
      </w:pPr>
      <w:r>
        <w:t>Legal and political hurdles , and what comes next</w:t>
      </w:r>
      <w:r/>
    </w:p>
    <w:p>
      <w:r/>
      <w:r>
        <w:t>Passing a bill in the House is the start, not the finish. These proposals would have to clear committee, the full House, and then the Senate, where companion measures and broader political dynamics will matter. Congressional documents on both bills provide the precise legal language and funding references; scholars and civil-rights lawyers will be parsing the wording for constitutional and statutory vulnerabilities.</w:t>
      </w:r>
      <w:r/>
    </w:p>
    <w:p>
      <w:r/>
      <w:r>
        <w:t>Expect pushback from civil-rights groups, school districts and state attorneys general concerned about privacy and discrimination claims. That resistance, coupled with public opinion trends that often favour keeping schools focused on core subjects and student wellbeing, could shape whether these measures gain traction. For families, keep an eye on local school-board meetings , that’s where national rules become local practice.</w:t>
      </w:r>
      <w:r/>
    </w:p>
    <w:p>
      <w:pPr>
        <w:pStyle w:val="Heading2"/>
      </w:pPr>
      <w:r>
        <w:t>What families and educators can do now</w:t>
      </w:r>
      <w:r/>
    </w:p>
    <w:p>
      <w:r/>
      <w:r>
        <w:t>First, stay informed: read the bill summaries and the exact text on congress.gov to understand the deadlines and clauses. Second, check your district’s policies on student privacy, name and pronoun changes, and parental notification; many districts already have guidance that balances student safety and parental rights. Third, engage: attend school-board meetings, ask questions about how officials would handle federal mandates, and, if needed, support local advocacy groups that provide legal or counselling help.</w:t>
      </w:r>
      <w:r/>
    </w:p>
    <w:p>
      <w:r/>
      <w:r>
        <w:t>A practical pointer: if you’re a teacher or admin worried about confidentiality, review your school’s data protections and know who has access to pupil records. If you’re a parent of a trans child, connect with support networks and your school’s safeguarding lead to document arrangements that protect your child’s wellbeing.</w:t>
      </w:r>
      <w:r/>
    </w:p>
    <w:p>
      <w:r/>
      <w:r>
        <w:t>It's a small change in law that could make a big difference in how safe children feel at school.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1">
        <w:r>
          <w:rPr>
            <w:color w:val="0000EE"/>
            <w:u w:val="single"/>
          </w:rPr>
          <w:t>[3]</w:t>
        </w:r>
      </w:hyperlink>
      <w:r>
        <w:t xml:space="preserve">- Paragraph 5: </w:t>
      </w:r>
      <w:hyperlink r:id="rId14">
        <w:r>
          <w:rPr>
            <w:color w:val="0000EE"/>
            <w:u w:val="single"/>
          </w:rPr>
          <w:t>[4]</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https://www.lgbtqnation.com/2026/04/house-gop-introduces-bills-to-out-trans-students-to-their-parents-ban-trans-issues-from-schools/</w:t>
        </w:r>
      </w:hyperlink>
      <w:r>
        <w:t xml:space="preserve"> - Please view link - unable to able to access data</w:t>
      </w:r>
      <w:r/>
    </w:p>
    <w:p>
      <w:pPr>
        <w:pStyle w:val="ListNumber"/>
        <w:spacing w:line="240" w:lineRule="auto"/>
        <w:ind w:left="720"/>
      </w:pPr>
      <w:r/>
      <w:hyperlink r:id="rId10">
        <w:r>
          <w:rPr>
            <w:color w:val="0000EE"/>
            <w:u w:val="single"/>
          </w:rPr>
          <w:t>https://www.congress.gov/bill/119th-congress/house-bill/2616/text</w:t>
        </w:r>
      </w:hyperlink>
      <w:r>
        <w:t xml:space="preserve"> - The PROTECT Kids Act (H.R. 2616) requires public elementary and middle schools receiving funds under the Elementary and Secondary Education Act of 1965 to obtain parental consent before changing a student's gender markers, pronouns, or preferred name on any school form or permitting changes in sex-based accommodations, including the use of sex-segregated locker rooms or restrooms that do not align with the student's assigned sex at birth. The bill was introduced by Rep. Tim Walberg (R-MI) on April 3, 2025, and reported with an amendment on January 13, 2026. The bill has been cosponsored by Reps. Burgess Owens (R-UT), Mary Miller (R-IL), Robert Onder (R-MO), and Kevin Kiley (R-CA).</w:t>
      </w:r>
      <w:r/>
    </w:p>
    <w:p>
      <w:pPr>
        <w:pStyle w:val="ListNumber"/>
        <w:spacing w:line="240" w:lineRule="auto"/>
        <w:ind w:left="720"/>
      </w:pPr>
      <w:r/>
      <w:hyperlink r:id="rId11">
        <w:r>
          <w:rPr>
            <w:color w:val="0000EE"/>
            <w:u w:val="single"/>
          </w:rPr>
          <w:t>https://www.congress.gov/bill/119th-congress/house-bill/2617/text</w:t>
        </w:r>
      </w:hyperlink>
      <w:r>
        <w:t xml:space="preserve"> - The Say No to Indoctrination Act (H.R. 2617) amends the Elementary and Secondary Education Act of 1965 to prevent the use of funds under such Act to teach or advance concepts related to gender ideology. The bill was introduced by Rep. Burgess Owens (R-UT) on April 3, 2025, and reported with an amendment on January 13, 2026. The bill has been cosponsored by Reps. Tim Walberg (R-MI), Mary Miller (R-IL), Robert Onder (R-MO), and Kevin Kiley (R-CA).</w:t>
      </w:r>
      <w:r/>
    </w:p>
    <w:p>
      <w:pPr>
        <w:pStyle w:val="ListNumber"/>
        <w:spacing w:line="240" w:lineRule="auto"/>
        <w:ind w:left="720"/>
      </w:pPr>
      <w:r/>
      <w:hyperlink r:id="rId14">
        <w:r>
          <w:rPr>
            <w:color w:val="0000EE"/>
            <w:u w:val="single"/>
          </w:rPr>
          <w:t>https://www.congress.gov/committee-report/119th-congress/house-report/441</w:t>
        </w:r>
      </w:hyperlink>
      <w:r>
        <w:t xml:space="preserve"> - The House Committee on Education and Workforce's report on H.R. 2616, the Parental Rights Over the Education and Care of Their Kids Act, provides a section-by-section summary of the bill. It outlines the requirement for public elementary and middle schools receiving funds under the Elementary and Secondary Education Act of 1965 to obtain parental consent before changing a student's gender markers, pronouns, or preferred name on any school form or permitting changes in sex-based accommodations, including the use of sex-segregated locker rooms or restrooms that do not align with the student's assigned sex at birth.</w:t>
      </w:r>
      <w:r/>
    </w:p>
    <w:p>
      <w:pPr>
        <w:pStyle w:val="ListNumber"/>
        <w:spacing w:line="240" w:lineRule="auto"/>
        <w:ind w:left="720"/>
      </w:pPr>
      <w:r/>
      <w:hyperlink r:id="rId13">
        <w:r>
          <w:rPr>
            <w:color w:val="0000EE"/>
            <w:u w:val="single"/>
          </w:rPr>
          <w:t>https://www.congress.gov/bill/119th-congress/house-bill/2616/all-info</w:t>
        </w:r>
      </w:hyperlink>
      <w:r>
        <w:t xml:space="preserve"> - This page provides comprehensive information on H.R. 2616, the Parental Rights Over the Education and Care of Their Kids Act, including its short titles, official titles, actions, cosponsors, committees, related bills, and latest summaries. The bill requires public elementary and middle schools receiving funds under the Elementary and Secondary Education Act of 1965 to obtain parental consent before changing a student's gender markers, pronouns, or preferred name on any school form or permitting changes in sex-based accommodations, including the use of sex-segregated locker rooms or restrooms that do not align with the student's assigned sex at birth.</w:t>
      </w:r>
      <w:r/>
    </w:p>
    <w:p>
      <w:pPr>
        <w:pStyle w:val="ListNumber"/>
        <w:spacing w:line="240" w:lineRule="auto"/>
        <w:ind w:left="720"/>
      </w:pPr>
      <w:r/>
      <w:hyperlink r:id="rId12">
        <w:r>
          <w:rPr>
            <w:color w:val="0000EE"/>
            <w:u w:val="single"/>
          </w:rPr>
          <w:t>https://www.congress.gov/bill/119th-congress/house-bill/2617/all-info</w:t>
        </w:r>
      </w:hyperlink>
      <w:r>
        <w:t xml:space="preserve"> - This page provides comprehensive information on H.R. 2617, the Say No to Indoctrination Act, including its short titles, official titles, actions, cosponsors, committees, related bills, and latest summaries. The bill amends the Elementary and Secondary Education Act of 1965 to prevent the use of funds under such Act to teach or advance concepts related to gender ideology. The bill was introduced by Rep. Burgess Owens (R-UT) on April 3, 2025, and reported with an amendment on January 13, 2026. The bill has been cosponsored by Reps. Tim Walberg (R-MI), Mary Miller (R-IL), Robert Onder (R-MO), and Kevin Kiley (R-CA).</w:t>
      </w:r>
      <w:r/>
    </w:p>
    <w:p>
      <w:pPr>
        <w:pStyle w:val="ListNumber"/>
        <w:spacing w:line="240" w:lineRule="auto"/>
        <w:ind w:left="720"/>
      </w:pPr>
      <w:r/>
      <w:hyperlink r:id="rId15">
        <w:r>
          <w:rPr>
            <w:color w:val="0000EE"/>
            <w:u w:val="single"/>
          </w:rPr>
          <w:t>https://www.congress.gov/bill/119th-congress/house-bill/2616/text/rh?format=txt&amp;overview=closed</w:t>
        </w:r>
      </w:hyperlink>
      <w:r>
        <w:t xml:space="preserve"> - This is the text of H.R. 2616, the Parental Rights Over the Education and Care of Their Kids Act, as reported in the House on January 13, 2026. The bill requires public elementary and middle schools receiving funds under the Elementary and Secondary Education Act of 1965 to obtain parental consent before changing a student's gender markers, pronouns, or preferred name on any school form or permitting changes in sex-based accommodations, including the use of sex-segregated locker rooms or restrooms that do not align with the student's assigned sex at birth.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4/house-gop-introduces-bills-to-out-trans-students-to-their-parents-ban-trans-issues-from-schools/" TargetMode="External"/><Relationship Id="rId10" Type="http://schemas.openxmlformats.org/officeDocument/2006/relationships/hyperlink" Target="https://www.congress.gov/bill/119th-congress/house-bill/2616/text" TargetMode="External"/><Relationship Id="rId11" Type="http://schemas.openxmlformats.org/officeDocument/2006/relationships/hyperlink" Target="https://www.congress.gov/bill/119th-congress/house-bill/2617/text" TargetMode="External"/><Relationship Id="rId12" Type="http://schemas.openxmlformats.org/officeDocument/2006/relationships/hyperlink" Target="https://www.congress.gov/bill/119th-congress/house-bill/2617/all-info" TargetMode="External"/><Relationship Id="rId13" Type="http://schemas.openxmlformats.org/officeDocument/2006/relationships/hyperlink" Target="https://www.congress.gov/bill/119th-congress/house-bill/2616/all-info" TargetMode="External"/><Relationship Id="rId14" Type="http://schemas.openxmlformats.org/officeDocument/2006/relationships/hyperlink" Target="https://www.congress.gov/committee-report/119th-congress/house-report/441" TargetMode="External"/><Relationship Id="rId15" Type="http://schemas.openxmlformats.org/officeDocument/2006/relationships/hyperlink" Target="https://www.congress.gov/bill/119th-congress/house-bill/2616/text/rh?format=txt&amp;overview=clos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